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D75" w:rsidRPr="00906CDA" w:rsidRDefault="00906CDA">
      <w:pPr>
        <w:keepNext/>
        <w:spacing w:after="0" w:line="360" w:lineRule="auto"/>
        <w:ind w:right="-28"/>
        <w:jc w:val="center"/>
        <w:rPr>
          <w:rFonts w:eastAsia="Times New Roman"/>
          <w:spacing w:val="20"/>
          <w:sz w:val="20"/>
          <w:szCs w:val="20"/>
          <w:lang w:eastAsia="ru-RU"/>
        </w:rPr>
      </w:pPr>
      <w:r w:rsidRPr="00906CDA">
        <w:rPr>
          <w:rFonts w:eastAsia="Times New Roman"/>
          <w:spacing w:val="20"/>
          <w:sz w:val="20"/>
          <w:szCs w:val="20"/>
          <w:lang w:eastAsia="ru-RU"/>
        </w:rPr>
        <w:t>ПРОТОКОЛ</w:t>
      </w:r>
    </w:p>
    <w:p w:rsidR="00B56D75" w:rsidRPr="00906CDA" w:rsidRDefault="00906CDA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906CDA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B56D75" w:rsidRPr="00906CDA" w:rsidRDefault="00906CDA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(0127200000226005154)</w:t>
      </w:r>
    </w:p>
    <w:p w:rsidR="00B56D75" w:rsidRPr="00906CDA" w:rsidRDefault="00B56D75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56D75" w:rsidRPr="00906CDA">
        <w:tc>
          <w:tcPr>
            <w:tcW w:w="2835" w:type="dxa"/>
            <w:vAlign w:val="bottom"/>
          </w:tcPr>
          <w:p w:rsidR="00B56D75" w:rsidRPr="00906CDA" w:rsidRDefault="00906C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906CDA">
              <w:rPr>
                <w:rFonts w:cs="Times New Roman"/>
                <w:sz w:val="20"/>
                <w:szCs w:val="20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B56D75" w:rsidRPr="00906CDA" w:rsidRDefault="00B56D75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B56D75" w:rsidRPr="00906CDA" w:rsidRDefault="00B56D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B56D75" w:rsidRPr="00906CDA">
        <w:tc>
          <w:tcPr>
            <w:tcW w:w="2835" w:type="dxa"/>
            <w:vAlign w:val="bottom"/>
          </w:tcPr>
          <w:p w:rsidR="00B56D75" w:rsidRPr="00906CDA" w:rsidRDefault="00B56D7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B56D75" w:rsidRPr="00906CDA" w:rsidRDefault="00906CDA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 xml:space="preserve">   Брянская обл, Брянск г</w:t>
            </w:r>
          </w:p>
        </w:tc>
        <w:tc>
          <w:tcPr>
            <w:tcW w:w="3372" w:type="dxa"/>
          </w:tcPr>
          <w:p w:rsidR="00B56D75" w:rsidRPr="00906CDA" w:rsidRDefault="00B56D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B56D75" w:rsidRPr="00906CDA" w:rsidRDefault="00B56D7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B56D75" w:rsidRPr="00906CDA" w:rsidRDefault="00906C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Организатор: Уполномоченный орган. УПРАВЛЕНИЕ ГОСУДАРСТВЕННЫХ ЗАКУПОК БРЯНСКОЙ ОБЛАСТИ.</w:t>
      </w:r>
    </w:p>
    <w:p w:rsidR="00B56D75" w:rsidRPr="00906CDA" w:rsidRDefault="00906C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f0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56D75" w:rsidRPr="00906CDA">
        <w:tc>
          <w:tcPr>
            <w:tcW w:w="10206" w:type="dxa"/>
          </w:tcPr>
          <w:p w:rsidR="00B56D75" w:rsidRPr="00906CDA" w:rsidRDefault="00906CDA">
            <w:pPr>
              <w:widowControl w:val="0"/>
              <w:spacing w:before="60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ГОСУДАРСТВЕННОЕ КАЗЕННОЕ УЧРЕЖДЕНИЕ "ЦЕНТР ЗАНЯТОСТИ НАСЕЛЕНИЯ ГОРОДА БРЯНСКА"</w:t>
            </w:r>
          </w:p>
        </w:tc>
      </w:tr>
    </w:tbl>
    <w:p w:rsidR="00B56D75" w:rsidRPr="00906CDA" w:rsidRDefault="00906CD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Идентификационный код закупки: 262325550026032570100101020014321244.</w:t>
      </w:r>
    </w:p>
    <w:p w:rsidR="00B56D75" w:rsidRPr="00906CDA" w:rsidRDefault="00906CD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906CDA">
        <w:rPr>
          <w:rFonts w:eastAsia="Times New Roman"/>
          <w:sz w:val="20"/>
          <w:szCs w:val="20"/>
          <w:lang w:eastAsia="ru-RU"/>
        </w:rPr>
        <w:t>ении закупки размещено 16.09.2026 12:46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906CDA">
        <w:rPr>
          <w:rFonts w:eastAsia="Times New Roman"/>
          <w:sz w:val="20"/>
          <w:szCs w:val="20"/>
          <w:lang w:val="en-US"/>
        </w:rPr>
        <w:t>s</w:t>
      </w:r>
      <w:r w:rsidRPr="00906CDA">
        <w:rPr>
          <w:rFonts w:eastAsia="Times New Roman"/>
          <w:sz w:val="20"/>
          <w:szCs w:val="20"/>
          <w:lang w:eastAsia="ru-RU"/>
        </w:rPr>
        <w:t>://44</w:t>
      </w:r>
      <w:r w:rsidRPr="00906CDA">
        <w:rPr>
          <w:rFonts w:eastAsia="Times New Roman"/>
          <w:sz w:val="20"/>
          <w:szCs w:val="20"/>
          <w:lang w:eastAsia="ru-RU"/>
        </w:rPr>
        <w:t>.fabrikant.ru.</w:t>
      </w:r>
    </w:p>
    <w:p w:rsidR="00B56D75" w:rsidRPr="00906CDA" w:rsidRDefault="00906C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Наименование объекта закупки: Выполнение работ по монтажу (демонтажу) автоматической пожарной сигнализации (АПС) и системы оповещения и управления эвакуацией людей (СОУЭ) в помещении архива ГКУ «ЦЗН города Брянска», а также установке системы</w:t>
      </w:r>
      <w:r w:rsidRPr="00906CDA">
        <w:rPr>
          <w:rFonts w:eastAsia="Times New Roman"/>
          <w:sz w:val="20"/>
          <w:szCs w:val="20"/>
          <w:lang w:eastAsia="ru-RU"/>
        </w:rPr>
        <w:t xml:space="preserve"> передачи извещений о пожаре (СПИ) в подразделение пожарной охраны.</w:t>
      </w:r>
    </w:p>
    <w:p w:rsidR="00B56D75" w:rsidRPr="00906CDA" w:rsidRDefault="00906C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369 260.00</w:t>
      </w:r>
    </w:p>
    <w:p w:rsidR="00B56D75" w:rsidRPr="00906CDA" w:rsidRDefault="00B56D75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:rsidR="00B56D75" w:rsidRPr="00906CDA" w:rsidRDefault="00906CD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56D75" w:rsidRPr="00906CD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Статус</w:t>
            </w:r>
          </w:p>
        </w:tc>
      </w:tr>
      <w:tr w:rsidR="00B56D75" w:rsidRPr="00906CD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Прозорова Янина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B56D75" w:rsidRPr="00906CD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Шаповалова Татьяна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B56D75" w:rsidRPr="00906CD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Заикина Елена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B56D75" w:rsidRPr="00906CDA" w:rsidRDefault="00906CDA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B56D75" w:rsidRPr="00906CDA" w:rsidRDefault="00906CD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f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458"/>
        <w:gridCol w:w="2304"/>
        <w:gridCol w:w="1511"/>
        <w:gridCol w:w="1140"/>
        <w:gridCol w:w="1140"/>
      </w:tblGrid>
      <w:tr w:rsidR="00B56D75" w:rsidRPr="00906CDA" w:rsidTr="00906CDA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ind w:left="-108" w:firstLine="108"/>
              <w:jc w:val="center"/>
              <w:rPr>
                <w:rFonts w:eastAsia="Times New Roman"/>
                <w:bCs/>
              </w:rPr>
            </w:pPr>
            <w:r w:rsidRPr="00906CDA">
              <w:rPr>
                <w:rFonts w:eastAsia="Times New Roman"/>
                <w:bCs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  <w:bCs/>
              </w:rPr>
            </w:pPr>
            <w:r w:rsidRPr="00906CDA">
              <w:rPr>
                <w:rFonts w:eastAsia="Times New Roman"/>
                <w:bCs/>
              </w:rPr>
              <w:t>Идентификационный номер заявки, присвоенный оператором,</w:t>
            </w:r>
          </w:p>
          <w:p w:rsidR="00B56D75" w:rsidRPr="00906CDA" w:rsidRDefault="00906CDA">
            <w:pPr>
              <w:spacing w:before="60"/>
              <w:jc w:val="center"/>
              <w:rPr>
                <w:rFonts w:eastAsia="Times New Roman"/>
                <w:bCs/>
              </w:rPr>
            </w:pPr>
            <w:r w:rsidRPr="00906CDA">
              <w:rPr>
                <w:rFonts w:eastAsia="Times New Roman"/>
                <w:bCs/>
              </w:rPr>
              <w:t>дата и</w:t>
            </w:r>
            <w:r w:rsidRPr="00906CDA">
              <w:rPr>
                <w:rFonts w:eastAsia="Times New Roman"/>
                <w:bCs/>
              </w:rPr>
              <w:t xml:space="preserve"> время регистрации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  <w:bCs/>
              </w:rPr>
            </w:pPr>
            <w:r w:rsidRPr="00906CDA">
              <w:rPr>
                <w:rFonts w:eastAsia="Times New Roman"/>
              </w:rPr>
              <w:t>Решение о соответствии или об отклонении заявки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jc w:val="center"/>
              <w:rPr>
                <w:rFonts w:eastAsia="Times New Roman"/>
              </w:rPr>
            </w:pPr>
          </w:p>
          <w:p w:rsidR="00B56D75" w:rsidRPr="00906CDA" w:rsidRDefault="00906CDA">
            <w:pPr>
              <w:jc w:val="center"/>
              <w:rPr>
                <w:rFonts w:eastAsia="Times New Roman"/>
                <w:bCs/>
              </w:rPr>
            </w:pPr>
            <w:r w:rsidRPr="00906CDA">
              <w:rPr>
                <w:rFonts w:eastAsia="Times New Roman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jc w:val="center"/>
              <w:rPr>
                <w:rFonts w:eastAsia="Times New Roman"/>
              </w:rPr>
            </w:pPr>
          </w:p>
          <w:p w:rsidR="00B56D75" w:rsidRPr="00906CDA" w:rsidRDefault="00906CDA">
            <w:pPr>
              <w:jc w:val="center"/>
              <w:rPr>
                <w:rFonts w:eastAsia="Times New Roman"/>
                <w:bCs/>
              </w:rPr>
            </w:pPr>
            <w:r w:rsidRPr="00906CDA">
              <w:rPr>
                <w:rFonts w:eastAsia="Times New Roman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jc w:val="center"/>
              <w:rPr>
                <w:rFonts w:eastAsia="Times New Roman"/>
              </w:rPr>
            </w:pPr>
          </w:p>
          <w:p w:rsidR="00B56D75" w:rsidRPr="00906CDA" w:rsidRDefault="00906CDA">
            <w:pPr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D75" w:rsidRPr="00906CDA" w:rsidRDefault="00906CDA">
            <w:pPr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Порядковый номер заявки, присвоенный комиссией по осуществлению закупок</w:t>
            </w:r>
          </w:p>
        </w:tc>
      </w:tr>
      <w:tr w:rsidR="00B56D75" w:rsidRPr="00906CDA" w:rsidTr="00906CD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1</w:t>
            </w:r>
          </w:p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18.09.2026 12:24:17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left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Соответствует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t>238 921.00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t>- 35.30 %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D75" w:rsidRPr="00906CDA" w:rsidRDefault="00906CDA">
            <w:pPr>
              <w:jc w:val="center"/>
            </w:pPr>
            <w:r w:rsidRPr="00906CDA">
              <w:t>1</w:t>
            </w:r>
          </w:p>
        </w:tc>
      </w:tr>
      <w:tr w:rsidR="00B56D75" w:rsidRPr="00906CDA" w:rsidTr="00906CD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2</w:t>
            </w:r>
          </w:p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23.09.2026 17:02:44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left"/>
              <w:rPr>
                <w:rFonts w:eastAsia="Times New Roman"/>
              </w:rPr>
            </w:pPr>
            <w:r w:rsidRPr="00906CDA">
              <w:rPr>
                <w:rFonts w:eastAsia="Times New Roman"/>
              </w:rPr>
              <w:t>Соответствует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B56D75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t>240 767.70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D75" w:rsidRPr="00906CDA" w:rsidRDefault="00906CDA">
            <w:pPr>
              <w:spacing w:before="60"/>
              <w:jc w:val="center"/>
              <w:rPr>
                <w:rFonts w:eastAsia="Times New Roman"/>
              </w:rPr>
            </w:pPr>
            <w:r w:rsidRPr="00906CDA">
              <w:t>- 34.80 %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D75" w:rsidRPr="00906CDA" w:rsidRDefault="00906CDA">
            <w:pPr>
              <w:jc w:val="center"/>
            </w:pPr>
            <w:r w:rsidRPr="00906CDA">
              <w:t>2</w:t>
            </w:r>
          </w:p>
        </w:tc>
      </w:tr>
    </w:tbl>
    <w:p w:rsidR="00B56D75" w:rsidRPr="00906CDA" w:rsidRDefault="00906CD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56D75" w:rsidRPr="00906CDA">
        <w:trPr>
          <w:trHeight w:val="491"/>
        </w:trPr>
        <w:tc>
          <w:tcPr>
            <w:tcW w:w="4819" w:type="dxa"/>
            <w:vMerge w:val="restart"/>
            <w:noWrap/>
          </w:tcPr>
          <w:p w:rsidR="00B56D75" w:rsidRPr="00906CDA" w:rsidRDefault="00906CDA">
            <w:pPr>
              <w:jc w:val="center"/>
              <w:rPr>
                <w:sz w:val="20"/>
                <w:szCs w:val="20"/>
              </w:rPr>
            </w:pPr>
            <w:r w:rsidRPr="00906CDA">
              <w:rPr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56D75" w:rsidRPr="00906CDA" w:rsidRDefault="00906CDA">
            <w:pPr>
              <w:jc w:val="center"/>
              <w:rPr>
                <w:sz w:val="20"/>
                <w:szCs w:val="20"/>
              </w:rPr>
            </w:pPr>
            <w:r w:rsidRPr="00906CDA">
              <w:rPr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B56D75" w:rsidRPr="00906CDA"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56D75" w:rsidRPr="00906CDA" w:rsidRDefault="00B56D75">
            <w:pPr>
              <w:jc w:val="left"/>
              <w:rPr>
                <w:sz w:val="20"/>
                <w:szCs w:val="20"/>
              </w:rPr>
            </w:pPr>
          </w:p>
        </w:tc>
      </w:tr>
      <w:tr w:rsidR="00B56D75" w:rsidRPr="00906CDA"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Соответствует</w:t>
            </w:r>
          </w:p>
        </w:tc>
      </w:tr>
      <w:tr w:rsidR="00B56D75" w:rsidRPr="00906CDA"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Заикина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Соответствует</w:t>
            </w:r>
          </w:p>
        </w:tc>
      </w:tr>
      <w:tr w:rsidR="00B56D75" w:rsidRPr="00906CDA"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56D75" w:rsidRPr="00906CDA" w:rsidRDefault="00B56D75">
            <w:pPr>
              <w:jc w:val="left"/>
              <w:rPr>
                <w:sz w:val="20"/>
                <w:szCs w:val="20"/>
              </w:rPr>
            </w:pPr>
          </w:p>
        </w:tc>
      </w:tr>
      <w:tr w:rsidR="00B56D75" w:rsidRPr="00906CDA"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Соответствует</w:t>
            </w:r>
          </w:p>
        </w:tc>
      </w:tr>
      <w:tr w:rsidR="00B56D75" w:rsidRPr="00906CDA"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Заикина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B56D75" w:rsidRPr="00906CDA" w:rsidRDefault="00906CDA">
            <w:pPr>
              <w:jc w:val="left"/>
              <w:rPr>
                <w:sz w:val="20"/>
                <w:szCs w:val="20"/>
              </w:rPr>
            </w:pPr>
            <w:r w:rsidRPr="00906CDA">
              <w:rPr>
                <w:sz w:val="20"/>
                <w:szCs w:val="20"/>
              </w:rPr>
              <w:t>Соответствует</w:t>
            </w:r>
          </w:p>
        </w:tc>
      </w:tr>
    </w:tbl>
    <w:p w:rsidR="00B56D75" w:rsidRPr="00906CDA" w:rsidRDefault="00906CDA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7"/>
        <w:gridCol w:w="2347"/>
        <w:gridCol w:w="2736"/>
        <w:gridCol w:w="2347"/>
      </w:tblGrid>
      <w:tr w:rsidR="00906CDA" w:rsidRPr="00906CDA" w:rsidTr="00906CDA">
        <w:trPr>
          <w:trHeight w:val="1101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906CDA">
              <w:rPr>
                <w:rFonts w:eastAsia="Times New Roman"/>
                <w:bCs/>
                <w:sz w:val="20"/>
                <w:szCs w:val="20"/>
              </w:rPr>
              <w:t>Порядковый номер заявки, присвоенный оператором</w:t>
            </w:r>
            <w:r w:rsidRPr="00906CDA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906CDA">
              <w:rPr>
                <w:rFonts w:eastAsia="Times New Roman"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Предложение о цене, руб.</w:t>
            </w:r>
          </w:p>
        </w:tc>
      </w:tr>
      <w:tr w:rsidR="00906CDA" w:rsidRPr="00906CDA" w:rsidTr="00906CDA">
        <w:trPr>
          <w:trHeight w:val="217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906CDA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906CDA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238 921.00</w:t>
            </w:r>
          </w:p>
        </w:tc>
      </w:tr>
      <w:tr w:rsidR="00906CDA" w:rsidRPr="00906CDA" w:rsidTr="00906CDA">
        <w:trPr>
          <w:trHeight w:val="206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906CDA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906CDA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DA" w:rsidRPr="00906CDA" w:rsidRDefault="00906CDA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CDA">
              <w:rPr>
                <w:rFonts w:eastAsia="Times New Roman"/>
                <w:sz w:val="20"/>
                <w:szCs w:val="20"/>
                <w:lang w:eastAsia="ru-RU"/>
              </w:rPr>
              <w:t>240 767.70</w:t>
            </w:r>
          </w:p>
        </w:tc>
      </w:tr>
    </w:tbl>
    <w:p w:rsidR="00B56D75" w:rsidRPr="00906CDA" w:rsidRDefault="00906CDA">
      <w:pPr>
        <w:pStyle w:val="aff1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закупки: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2550"/>
        <w:gridCol w:w="7513"/>
      </w:tblGrid>
      <w:tr w:rsidR="00B56D75" w:rsidRPr="00906CDA">
        <w:tc>
          <w:tcPr>
            <w:tcW w:w="2550" w:type="dxa"/>
          </w:tcPr>
          <w:p w:rsidR="00B56D75" w:rsidRPr="00906CDA" w:rsidRDefault="00906CDA">
            <w:pPr>
              <w:keepNext/>
              <w:widowControl w:val="0"/>
              <w:spacing w:before="60"/>
              <w:jc w:val="center"/>
            </w:pPr>
            <w:r w:rsidRPr="00906CDA">
              <w:rPr>
                <w:rFonts w:eastAsia="Times New Roman"/>
                <w:bCs/>
              </w:rPr>
              <w:t>Идентификационный номер заявки</w:t>
            </w:r>
          </w:p>
        </w:tc>
        <w:tc>
          <w:tcPr>
            <w:tcW w:w="7513" w:type="dxa"/>
          </w:tcPr>
          <w:p w:rsidR="00B56D75" w:rsidRPr="00906CDA" w:rsidRDefault="00906CDA">
            <w:pPr>
              <w:keepNext/>
              <w:widowControl w:val="0"/>
              <w:spacing w:before="60"/>
              <w:jc w:val="center"/>
            </w:pPr>
            <w:r w:rsidRPr="00906CDA">
              <w:rPr>
                <w:rFonts w:eastAsia="Times New Roman"/>
                <w:bCs/>
              </w:rPr>
              <w:t>Ценовое предложение</w:t>
            </w:r>
          </w:p>
        </w:tc>
      </w:tr>
      <w:tr w:rsidR="00B56D75" w:rsidRPr="00906CDA">
        <w:tc>
          <w:tcPr>
            <w:tcW w:w="2550" w:type="dxa"/>
          </w:tcPr>
          <w:p w:rsidR="00B56D75" w:rsidRPr="00906CDA" w:rsidRDefault="00906CDA">
            <w:pPr>
              <w:keepNext/>
              <w:widowControl w:val="0"/>
              <w:spacing w:before="60"/>
              <w:jc w:val="center"/>
            </w:pPr>
            <w:r w:rsidRPr="00906CDA">
              <w:rPr>
                <w:rFonts w:eastAsia="Times New Roman"/>
                <w:color w:val="172B4D"/>
                <w:highlight w:val="white"/>
              </w:rPr>
              <w:t>1</w:t>
            </w:r>
          </w:p>
        </w:tc>
        <w:tc>
          <w:tcPr>
            <w:tcW w:w="7513" w:type="dxa"/>
          </w:tcPr>
          <w:p w:rsidR="00B56D75" w:rsidRPr="00906CDA" w:rsidRDefault="00906CDA">
            <w:pPr>
              <w:keepNext/>
              <w:widowControl w:val="0"/>
              <w:spacing w:before="60"/>
              <w:jc w:val="center"/>
            </w:pPr>
            <w:r w:rsidRPr="00906CDA">
              <w:rPr>
                <w:rFonts w:eastAsia="Times New Roman"/>
                <w:color w:val="172B4D"/>
                <w:highlight w:val="white"/>
              </w:rPr>
              <w:t>238 921.00</w:t>
            </w:r>
            <w:r w:rsidRPr="00906CDA">
              <w:rPr>
                <w:rFonts w:eastAsia="Times New Roman"/>
                <w:color w:val="172B4D"/>
              </w:rPr>
              <w:t xml:space="preserve"> руб. (</w:t>
            </w:r>
            <w:r w:rsidRPr="00906CDA">
              <w:rPr>
                <w:rFonts w:eastAsia="Times New Roman"/>
                <w:color w:val="172B4D"/>
                <w:highlight w:val="white"/>
              </w:rPr>
              <w:t>двести тридцать восемь тысяч девятьсот двадцать один рубль ноль копеек</w:t>
            </w:r>
            <w:r w:rsidRPr="00906CDA">
              <w:rPr>
                <w:rFonts w:eastAsia="Times New Roman"/>
                <w:color w:val="172B4D"/>
              </w:rPr>
              <w:t>)</w:t>
            </w:r>
          </w:p>
        </w:tc>
      </w:tr>
    </w:tbl>
    <w:p w:rsidR="00B56D75" w:rsidRPr="00906CDA" w:rsidRDefault="00906CDA">
      <w:pPr>
        <w:pStyle w:val="aff1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906CDA">
        <w:rPr>
          <w:rFonts w:eastAsia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</w:t>
      </w:r>
      <w:r w:rsidRPr="00906CDA">
        <w:rPr>
          <w:rFonts w:eastAsia="Times New Roman"/>
          <w:sz w:val="20"/>
          <w:szCs w:val="20"/>
          <w:lang w:eastAsia="ru-RU"/>
        </w:rPr>
        <w:t>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</w:t>
      </w:r>
      <w:r w:rsidRPr="00906CDA">
        <w:rPr>
          <w:rFonts w:eastAsia="Times New Roman"/>
          <w:sz w:val="20"/>
          <w:szCs w:val="20"/>
          <w:lang w:eastAsia="ru-RU"/>
        </w:rPr>
        <w:t>ектронной площадки. Протокол будет размещен на сайте электронной торговой площадки «Фабрикант» по адресу в сети «Интернет»: http</w:t>
      </w:r>
      <w:r w:rsidRPr="00906CDA">
        <w:rPr>
          <w:rFonts w:eastAsia="Times New Roman"/>
          <w:sz w:val="20"/>
          <w:szCs w:val="20"/>
          <w:lang w:val="en-US"/>
        </w:rPr>
        <w:t>s</w:t>
      </w:r>
      <w:r w:rsidRPr="00906CDA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 w:rsidRPr="00906CDA">
        <w:rPr>
          <w:rFonts w:eastAsia="Times New Roman"/>
          <w:sz w:val="20"/>
          <w:szCs w:val="20"/>
          <w:lang w:eastAsia="ru-RU"/>
        </w:rPr>
        <w:t>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Прозорова Янина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00:D6:1A:E1:A5:1A:D4:AE:C1:28:CA:3C:5F:0A:32:9D:7A, действителен с 03.04.2026 07:21:17 по 27.06.2027 07:21:17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Заикина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00:9C:81:0E:D8:1C:0B:95:F8:93:F0:7C:A5:6B:13:7C:BC, действителен с 03.04.2026 11:47:01 по 27.06.2027 11:47:01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17:12:00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Прозорова Янина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00:D6:1A:E1:A5:1A:D4:AE:C1:28:CA:3C:5F:0A:32:9D:7A, действителен с 03.04.2026 07:21:17 по 27.06.2027 07:21:17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17:12:47 МСК</w:t>
      </w:r>
    </w:p>
    <w:sectPr w:rsidR="00B56D75" w:rsidRPr="00906CDA">
      <w:pgSz w:w="11906" w:h="16838"/>
      <w:pgMar w:top="709" w:right="850" w:bottom="709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D75" w:rsidRDefault="00906CDA">
      <w:pPr>
        <w:spacing w:after="0" w:line="240" w:lineRule="auto"/>
      </w:pPr>
      <w:r>
        <w:separator/>
      </w:r>
    </w:p>
  </w:endnote>
  <w:endnote w:type="continuationSeparator" w:id="0">
    <w:p w:rsidR="00B56D75" w:rsidRDefault="00906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D75" w:rsidRDefault="00906CDA">
      <w:pPr>
        <w:spacing w:after="0" w:line="240" w:lineRule="auto"/>
      </w:pPr>
      <w:r>
        <w:separator/>
      </w:r>
    </w:p>
  </w:footnote>
  <w:footnote w:type="continuationSeparator" w:id="0">
    <w:p w:rsidR="00B56D75" w:rsidRDefault="00906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46C49"/>
    <w:multiLevelType w:val="multilevel"/>
    <w:tmpl w:val="1C40374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A0E8B"/>
    <w:multiLevelType w:val="multilevel"/>
    <w:tmpl w:val="4C027B1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10FEB"/>
    <w:multiLevelType w:val="multilevel"/>
    <w:tmpl w:val="96EC54A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D1F60"/>
    <w:multiLevelType w:val="multilevel"/>
    <w:tmpl w:val="CB50545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A611C7"/>
    <w:multiLevelType w:val="multilevel"/>
    <w:tmpl w:val="5B94D2D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57F4F"/>
    <w:multiLevelType w:val="multilevel"/>
    <w:tmpl w:val="A4307470"/>
    <w:lvl w:ilvl="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45BA2EA4"/>
    <w:multiLevelType w:val="multilevel"/>
    <w:tmpl w:val="200A84B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4A0F83"/>
    <w:multiLevelType w:val="multilevel"/>
    <w:tmpl w:val="AE5C76E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E5A79"/>
    <w:multiLevelType w:val="multilevel"/>
    <w:tmpl w:val="288844A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D75"/>
    <w:rsid w:val="00906CDA"/>
    <w:rsid w:val="00B5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92BE3-349D-432F-B9F1-DEBEF9796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b">
    <w:name w:val="Placeholder Text"/>
    <w:basedOn w:val="a0"/>
    <w:uiPriority w:val="99"/>
    <w:semiHidden/>
    <w:rPr>
      <w:color w:val="666666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No Spacing"/>
    <w:uiPriority w:val="1"/>
    <w:qFormat/>
    <w:pPr>
      <w:spacing w:after="0" w:line="240" w:lineRule="auto"/>
    </w:pPr>
  </w:style>
  <w:style w:type="paragraph" w:styleId="ad">
    <w:name w:val="Title"/>
    <w:basedOn w:val="a"/>
    <w:next w:val="a"/>
    <w:link w:val="ae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e">
    <w:name w:val="Название Знак"/>
    <w:basedOn w:val="a0"/>
    <w:link w:val="ad"/>
    <w:uiPriority w:val="10"/>
    <w:rPr>
      <w:sz w:val="48"/>
      <w:szCs w:val="48"/>
    </w:rPr>
  </w:style>
  <w:style w:type="paragraph" w:styleId="af">
    <w:name w:val="Subtitle"/>
    <w:basedOn w:val="a"/>
    <w:next w:val="a"/>
    <w:link w:val="af0"/>
    <w:uiPriority w:val="11"/>
    <w:qFormat/>
    <w:pPr>
      <w:spacing w:before="200"/>
    </w:pPr>
    <w:rPr>
      <w:sz w:val="24"/>
      <w:szCs w:val="24"/>
    </w:rPr>
  </w:style>
  <w:style w:type="character" w:customStyle="1" w:styleId="af0">
    <w:name w:val="Подзаголовок Знак"/>
    <w:basedOn w:val="a0"/>
    <w:link w:val="af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2">
    <w:name w:val="Выделенная цитата Знак"/>
    <w:link w:val="af1"/>
    <w:uiPriority w:val="30"/>
    <w:rPr>
      <w:i/>
    </w:rPr>
  </w:style>
  <w:style w:type="paragraph" w:styleId="af3">
    <w:name w:val="header"/>
    <w:basedOn w:val="a"/>
    <w:link w:val="af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7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6">
    <w:name w:val="Нижний колонтитул Знак"/>
    <w:link w:val="af5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8">
    <w:name w:val="footnote text"/>
    <w:basedOn w:val="a"/>
    <w:link w:val="af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9">
    <w:name w:val="Текст сноски Знак"/>
    <w:link w:val="af8"/>
    <w:uiPriority w:val="99"/>
    <w:rPr>
      <w:sz w:val="18"/>
    </w:rPr>
  </w:style>
  <w:style w:type="character" w:styleId="afa">
    <w:name w:val="footnote reference"/>
    <w:basedOn w:val="a0"/>
    <w:uiPriority w:val="99"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c">
    <w:name w:val="Текст концевой сноски Знак"/>
    <w:link w:val="afb"/>
    <w:uiPriority w:val="99"/>
    <w:rPr>
      <w:sz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e">
    <w:name w:val="TOC Heading"/>
    <w:uiPriority w:val="39"/>
    <w:unhideWhenUsed/>
  </w:style>
  <w:style w:type="paragraph" w:styleId="aff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f0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styleId="aff2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Валерия П. Молчанова</dc:creator>
  <cp:lastModifiedBy>Валерия П. Молчанова</cp:lastModifiedBy>
  <cp:revision>2</cp:revision>
  <dcterms:created xsi:type="dcterms:W3CDTF">2026-09-24T09:04:00Z</dcterms:created>
  <dcterms:modified xsi:type="dcterms:W3CDTF">2026-09-24T09:04:00Z</dcterms:modified>
</cp:coreProperties>
</file>