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(0318300126726000762)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262231101050223110100110430013250244.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изделия  (игла для автоинъектора).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18 995.00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22:52:20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17:15:37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09:04:54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0D:4F:69:DA:E9:4C:DB:1D:AA:4A:2C:65:A9:6A:A0:6F, действителен с 28.07.2026 11:33:10 по 21.10.2027 11:33:10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09:05:51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