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nil" w:color="000000"/>
        <w:jc w:val="center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b/>
          <w:spacing w:val="20"/>
          <w:sz w:val="24"/>
          <w:szCs w:val="24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ascii="XO Thames" w:hAnsi="XO Thames"/>
          <w:sz w:val="24"/>
          <w:szCs w:val="24"/>
        </w:rPr>
      </w:pPr>
      <w:r>
        <w:rPr>
          <w:rFonts w:ascii="XO Thames" w:hAnsi="XO Thames"/>
          <w:sz w:val="24"/>
          <w:szCs w:val="24"/>
        </w:rPr>
        <w:t>подведения итогов определения поставщика (подрядчика, исполнителя)</w:t>
      </w:r>
      <w:r>
        <w:rPr>
          <w:rFonts w:eastAsia="Times New Roman" w:ascii="XO Thames" w:hAnsi="XO Thames"/>
          <w:sz w:val="24"/>
          <w:szCs w:val="24"/>
          <w:lang w:eastAsia="ru-RU"/>
        </w:rPr>
        <w:t xml:space="preserve"> (0121600019026000209)</w:t>
      </w:r>
    </w:p>
    <w:p>
      <w:pPr>
        <w:pStyle w:val="Normal"/>
        <w:spacing w:lineRule="auto" w:line="240" w:before="0" w:after="0"/>
        <w:ind w:left="3828" w:right="5243"/>
        <w:rPr>
          <w:rFonts w:ascii="XO Thames" w:hAnsi="XO Thames" w:eastAsia="Times New Roman"/>
          <w:sz w:val="24"/>
          <w:szCs w:val="24"/>
          <w:lang w:eastAsia="ru-RU"/>
        </w:rPr>
      </w:pPr>
      <w:r>
        <w:rPr>
          <w:rFonts w:eastAsia="Times New Roman" w:ascii="XO Thames" w:hAnsi="XO Thames"/>
          <w:sz w:val="24"/>
          <w:szCs w:val="24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ascii="XO Thames" w:hAnsi="XO Thames"/>
                <w:sz w:val="24"/>
                <w:szCs w:val="24"/>
              </w:rPr>
            </w:pPr>
            <w:r>
              <w:rPr>
                <w:rFonts w:cs="Times New Roman" w:ascii="XO Thames" w:hAnsi="XO Thames"/>
                <w:sz w:val="24"/>
                <w:szCs w:val="24"/>
                <w:lang w:eastAsia="ru-RU"/>
              </w:rPr>
              <w:t>25.09.2026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  <w:t>Ставропольский край, Предгорный р-н, Ессентукская ст-ца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ascii="XO Thames" w:hAnsi="XO Thames"/>
                <w:sz w:val="24"/>
                <w:szCs w:val="24"/>
              </w:rPr>
            </w:pPr>
            <w:r>
              <w:rPr>
                <w:rFonts w:cs="Times New Roman" w:ascii="XO Thames" w:hAnsi="XO Thames"/>
                <w:bCs/>
                <w:sz w:val="24"/>
                <w:szCs w:val="24"/>
              </w:rPr>
              <w:t xml:space="preserve">№ </w:t>
            </w:r>
            <w:r>
              <w:rPr>
                <w:rFonts w:cs="Times New Roman" w:ascii="XO Thames" w:hAnsi="XO Thames"/>
                <w:sz w:val="24"/>
                <w:szCs w:val="24"/>
                <w:lang w:eastAsia="ru-RU"/>
              </w:rPr>
              <w:t>0121600019026000209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ascii="XO Thames" w:hAnsi="XO Thames" w:cs="Times New Roman"/>
          <w:bCs/>
          <w:sz w:val="24"/>
          <w:szCs w:val="24"/>
        </w:rPr>
      </w:pPr>
      <w:r>
        <w:rPr>
          <w:rFonts w:cs="Times New Roman" w:ascii="XO Thames" w:hAnsi="XO Thames"/>
          <w:bCs/>
          <w:sz w:val="24"/>
          <w:szCs w:val="24"/>
        </w:rPr>
      </w:r>
    </w:p>
    <w:p>
      <w:pPr>
        <w:pStyle w:val="Normal"/>
        <w:widowControl w:val="false"/>
        <w:numPr>
          <w:ilvl w:val="0"/>
          <w:numId w:val="3"/>
        </w:numPr>
        <w:spacing w:lineRule="auto" w:line="240" w:before="60" w:after="0"/>
        <w:ind w:hanging="357" w:left="357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>Организатор: Уполномоченный орган. АДМИНИСТРАЦИЯ ПРЕДГОРНОГО МУНИЦИПАЛЬНОГО ОКРУГА СТАВРОПОЛЬСКОГО КРАЯ.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 xml:space="preserve">Заказчик(и): </w:t>
      </w:r>
    </w:p>
    <w:tbl>
      <w:tblPr>
        <w:tblStyle w:val="824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4"/>
                <w:szCs w:val="24"/>
                <w:lang w:val="ru-RU" w:eastAsia="ru-RU" w:bidi="ar-SA"/>
              </w:rPr>
              <w:t>МУНИЦИПАЛЬНОЕ КАЗЕННОЕ УЧРЕЖДЕНИЕ "ЖИЛИЩНО-КОММУНАЛЬНОГО ХОЗЯЙСТВА И БЛАГОУСТРОЙСТВА" ПРЕДГОРНОГО МУНИЦИПАЛЬНОГО ОКРУГА СТАВРОПОЛЬСКОГО КРАЯ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>Идентификационный код закупки: 263261802440026180100100630010000244.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>Извещение об осуществлении закупки размещено 17.09.2026 16:26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 w:ascii="XO Thames" w:hAnsi="XO Thames"/>
          <w:sz w:val="24"/>
          <w:szCs w:val="24"/>
          <w:lang w:val="en-US"/>
        </w:rPr>
        <w:t>s</w:t>
      </w:r>
      <w:r>
        <w:rPr>
          <w:rFonts w:eastAsia="Times New Roman" w:ascii="XO Thames" w:hAnsi="XO Thames"/>
          <w:sz w:val="24"/>
          <w:szCs w:val="24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>Наименование объекта закупки: Установка систем оповещения и управления эвакуацией людей  в местах массового пребывания (вне рамок кап.вложений).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 xml:space="preserve">Начальная (максимальная) цена контракта, руб.: 1 362 284.86. </w:t>
      </w:r>
    </w:p>
    <w:p>
      <w:pPr>
        <w:pStyle w:val="Normal"/>
        <w:widowControl w:val="false"/>
        <w:spacing w:lineRule="auto" w:line="240" w:before="60" w:after="0"/>
        <w:rPr>
          <w:rFonts w:ascii="XO Thames" w:hAnsi="XO Thames" w:eastAsia="Times New Roman"/>
          <w:sz w:val="24"/>
          <w:szCs w:val="24"/>
          <w:lang w:eastAsia="ru-RU"/>
        </w:rPr>
      </w:pPr>
      <w:r>
        <w:rPr>
          <w:rFonts w:eastAsia="Times New Roman" w:ascii="XO Thames" w:hAnsi="XO Thames"/>
          <w:sz w:val="24"/>
          <w:szCs w:val="24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2636"/>
        <w:gridCol w:w="2965"/>
        <w:gridCol w:w="1769"/>
      </w:tblGrid>
      <w:tr>
        <w:trPr>
          <w:tblHeader w:val="true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b/>
                <w:sz w:val="24"/>
                <w:szCs w:val="24"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b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b/>
                <w:sz w:val="24"/>
                <w:szCs w:val="24"/>
                <w:lang w:eastAsia="ru-RU"/>
              </w:rPr>
              <w:t>Статус</w:t>
            </w:r>
          </w:p>
        </w:tc>
      </w:tr>
      <w:tr>
        <w:trPr/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ascii="XO Thames" w:hAnsi="XO Thames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  <w:t>Афанасьева Виктория Шотаевна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  <w:t>Присутствует</w:t>
            </w:r>
          </w:p>
        </w:tc>
      </w:tr>
      <w:tr>
        <w:trPr/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ascii="XO Thames" w:hAnsi="XO Thames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  <w:t>Пилипань Наталья Павловна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 xml:space="preserve">Количество членов комиссии, присутствующих на заседании: </w:t>
      </w:r>
      <w:r>
        <w:rPr>
          <w:rFonts w:eastAsia="Times New Roman" w:ascii="XO Thames" w:hAnsi="XO Thames"/>
          <w:sz w:val="24"/>
          <w:szCs w:val="24"/>
          <w:lang w:val="en-US" w:eastAsia="ru-RU"/>
        </w:rPr>
        <w:t xml:space="preserve">2. </w:t>
      </w:r>
      <w:r>
        <w:rPr>
          <w:rFonts w:eastAsia="Times New Roman" w:ascii="XO Thames" w:hAnsi="XO Thames"/>
          <w:sz w:val="24"/>
          <w:szCs w:val="24"/>
          <w:lang w:eastAsia="ru-RU"/>
        </w:rPr>
        <w:t>Кворум имеется. Комиссия правомочна.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 xml:space="preserve">Дата подведения итогов электронного аукциона: </w:t>
      </w:r>
      <w:r>
        <w:rPr>
          <w:rFonts w:ascii="XO Thames" w:hAnsi="XO Thames"/>
          <w:sz w:val="24"/>
          <w:szCs w:val="24"/>
          <w:lang w:eastAsia="ru-RU"/>
        </w:rPr>
        <w:t>25.09.2026</w:t>
      </w:r>
      <w:r>
        <w:rPr>
          <w:rFonts w:eastAsia="Times New Roman" w:ascii="XO Thames" w:hAnsi="XO Thames"/>
          <w:sz w:val="24"/>
          <w:szCs w:val="24"/>
          <w:lang w:eastAsia="ru-RU"/>
        </w:rPr>
        <w:t>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>Количество заявок, поданных на участие в электронном аукционе: 0.</w:t>
      </w:r>
    </w:p>
    <w:p>
      <w:pPr>
        <w:pStyle w:val="Normal"/>
        <w:keepNext w:val="true"/>
        <w:widowControl w:val="false"/>
        <w:numPr>
          <w:ilvl w:val="0"/>
          <w:numId w:val="1"/>
        </w:numPr>
        <w:tabs>
          <w:tab w:val="clear" w:pos="708"/>
          <w:tab w:val="left" w:pos="0" w:leader="none"/>
        </w:tabs>
        <w:spacing w:lineRule="auto" w:line="240" w:before="0" w:after="0"/>
        <w:ind w:hanging="0" w:left="0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 xml:space="preserve">В связи с тем, что по окончании срока подачи заявок на </w:t>
      </w:r>
      <w:bookmarkStart w:id="0" w:name="_GoBack"/>
      <w:bookmarkEnd w:id="0"/>
      <w:r>
        <w:rPr>
          <w:rFonts w:eastAsia="Times New Roman" w:ascii="XO Thames" w:hAnsi="XO Thames"/>
          <w:sz w:val="24"/>
          <w:szCs w:val="24"/>
          <w:lang w:eastAsia="ru-RU"/>
        </w:rPr>
        <w:t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Normal"/>
        <w:widowControl w:val="false"/>
        <w:spacing w:lineRule="auto" w:line="240" w:before="60" w:after="60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>11. 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 w:ascii="XO Thames" w:hAnsi="XO Thames"/>
          <w:sz w:val="24"/>
          <w:szCs w:val="24"/>
          <w:lang w:val="en-US"/>
        </w:rPr>
        <w:t>s</w:t>
      </w:r>
      <w:r>
        <w:rPr>
          <w:rFonts w:eastAsia="Times New Roman" w:ascii="XO Thames" w:hAnsi="XO Thames"/>
          <w:sz w:val="24"/>
          <w:szCs w:val="24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ПРЕДГОРНОГО МУНИЦИПАЛЬНОГО ОКРУГА СТАВРОПОЛЬСКОГО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Пилипань Наталья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30:DF:F6:EB:06:F4:5A:7B:89:EE:2C:E2:3A:FC:17:50, действителен с 29.08.2025 06:21:31 по 22.11.2026 06:21:31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09:22:30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DejaVu Serif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auto"/>
    <w:pitch w:val="variable"/>
  </w:font>
  <w:font w:name="Arial">
    <w:charset w:val="01"/>
    <w:family w:val="auto"/>
    <w:pitch w:val="variable"/>
  </w:font>
  <w:font w:name="Calibri">
    <w:charset w:val="01"/>
    <w:family w:val="auto"/>
    <w:pitch w:val="variable"/>
  </w:font>
  <w:font w:name="Segoe UI">
    <w:charset w:val="01"/>
    <w:family w:val="auto"/>
    <w:pitch w:val="variable"/>
  </w:font>
  <w:font w:name="DejaVu Sans">
    <w:charset w:val="01"/>
    <w:family w:val="swiss"/>
    <w:pitch w:val="variable"/>
  </w:font>
  <w:font w:name="XO Thames"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Style5">
    <w:name w:val="Символ сноски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Style6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Style7" w:customStyle="1">
    <w:name w:val="Текст примечания Знак"/>
    <w:basedOn w:val="DefaultParagraphFont"/>
    <w:uiPriority w:val="99"/>
    <w:semiHidden/>
    <w:qFormat/>
    <w:rPr>
      <w:rFonts w:ascii="Calibri" w:hAnsi="Calibri" w:eastAsia="Calibri" w:cs="Times New Roman"/>
      <w:sz w:val="20"/>
      <w:szCs w:val="20"/>
    </w:rPr>
  </w:style>
  <w:style w:type="character" w:styleId="Style8" w:customStyle="1">
    <w:name w:val="Тема примечания Знак"/>
    <w:basedOn w:val="Style7"/>
    <w:uiPriority w:val="99"/>
    <w:semiHidden/>
    <w:qFormat/>
    <w:rPr>
      <w:rFonts w:ascii="Calibri" w:hAnsi="Calibri" w:eastAsia="Calibri" w:cs="Times New Roman"/>
      <w:b/>
      <w:bCs/>
      <w:sz w:val="20"/>
      <w:szCs w:val="20"/>
    </w:rPr>
  </w:style>
  <w:style w:type="character" w:styleId="Style9" w:customStyle="1">
    <w:name w:val="Текст выноски Знак"/>
    <w:basedOn w:val="DefaultParagraphFont"/>
    <w:uiPriority w:val="99"/>
    <w:semiHidden/>
    <w:qFormat/>
    <w:rPr>
      <w:rFonts w:ascii="Segoe UI" w:hAnsi="Segoe UI" w:eastAsia="Calibr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0">
    <w:name w:val="Заголовок"/>
    <w:basedOn w:val="Normal"/>
    <w:next w:val="BodyText"/>
    <w:qFormat/>
    <w:pPr>
      <w:keepNext w:val="true"/>
      <w:spacing w:before="240" w:after="120"/>
    </w:pPr>
    <w:rPr>
      <w:rFonts w:ascii="DejaVu Sans" w:hAnsi="DejaVu Sans" w:eastAsia="Noto Sans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11">
    <w:name w:val="Указатель"/>
    <w:basedOn w:val="Normal"/>
    <w:qFormat/>
    <w:pPr>
      <w:suppressLineNumbers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10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Autospacing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CommentText">
    <w:name w:val="annotation text"/>
    <w:basedOn w:val="Normal"/>
    <w:uiPriority w:val="99"/>
    <w:semiHidden/>
    <w:unhideWhenUsed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CommentText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Style12">
    <w:name w:val="Содержимое таблицы"/>
    <w:basedOn w:val="Normal"/>
    <w:qFormat/>
    <w:pPr>
      <w:widowControl w:val="false"/>
      <w:suppressLineNumbers/>
    </w:pPr>
    <w:rPr/>
  </w:style>
  <w:style w:type="paragraph" w:styleId="Style13">
    <w:name w:val="Заголовок таблицы"/>
    <w:basedOn w:val="Style12"/>
    <w:qFormat/>
    <w:pPr>
      <w:suppressLineNumbers/>
      <w:jc w:val="center"/>
    </w:pPr>
    <w:rPr>
      <w:b/>
      <w:bCs/>
    </w:rPr>
  </w:style>
  <w:style w:type="numbering" w:styleId="Style14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LibreOffice/24.8.5.2$Linux_X86_64 LibreOffice_project/480$Build-2</Application>
  <AppVersion>15.0000</AppVersion>
  <Pages>1</Pages>
  <Words>269</Words>
  <Characters>2038</Characters>
  <CharactersWithSpaces>2272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2023-05-10T07:44:00Z</dcterms:created>
  <dc:creator/>
  <dc:description/>
  <dc:language>ru-RU</dc:language>
  <cp:lastModifiedBy/>
  <cp:lastPrinted>2026-09-25T09:21:07Z</cp:lastPrinted>
  <dcterms:modified xsi:type="dcterms:W3CDTF">2026-09-25T09:21:41Z</dcterms:modified>
  <cp:revision>4</cp:revision>
  <dc:subject/>
  <dc:title/>
</cp:coreProperties>
</file>