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(0332300034626000042)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0332300034626000042-2-1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262526211641052600100100490019511244.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11:57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заправке и восстановлению картриджей.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34 413.75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Балукова Ольга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Демидова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10:24:07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11:33:01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6 507.24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16:46:35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7 827.93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16 002.36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10:39:18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34 413.74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14:43:54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34 413.75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Балукова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6 507.24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7 827.93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16 002.36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34 413.74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34 413.75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Демидова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18:1B:1C:73:BC:9C:34:7A:2E:30:3A:71:5B:7A:33:11, действителен с 11.03.2026 05:52:31 по 04.06.2027 05:52:31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00:80:52:CE:F5:73:77:90:0E:63:C1:79:D0:4F:ED:93:F7, действителен с 11.03.2026 06:04:26 по 04.06.2027 06:04:26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07:59:12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Балукова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5D:2F:03:FC:D0:86:C8:FD:EE:78:42:CE:C3:C7:D2:7F, действителен с 10.03.2026 18:13:52 по 03.06.2027 18:13:52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№5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Балукова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5D:2F:03:FC:D0:86:C8:FD:EE:78:42:CE:C3:C7:D2:7F, действителен с 10.03.2026 18:13:52 по 03.06.2027 18:13:52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13:20:00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