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(0356500001426007997)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"БОЛЬНИЦА КОМИ-ПЕРМЯЦКОГО ОКРУГА"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"ПЕРМСКИЙ КРАЕВОЙ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КЛИНИЧЕСКАЯ БОЛЬНИЦА ИМ. СИМХИ НАФТОЛИЕВИЧА ГРИНБЕРГА"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"ЧУСОВСКАЯ БОЛЬНИЦА ИМЕНИ В.Г. ЛЮБИМОВА"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"КРАЕВАЯ БОЛЬНИЦА ИМЕНИ АКАДЕМИКА ВАГНЕРА ЕВГЕНИЯ АНТОНОВИЧА" Г. БЕРЕЗНИКИ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"ЧАЙКОВСКАЯ ЦЕНТРАЛЬНАЯ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"КРАСНОКАМСКАЯ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262598100789259810100102720010000244, 262590500335059050100105900010000244, 262590807860359080100103560010000244, 262592103592059210100103620010000244, 262591108100359110100104200010000244, 262592004644659200100105650010000244, 262591603241959160100106500010000244.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14:58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(Капецитабин).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10 115 903.24.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08:14:08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