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F8B283" w14:textId="5D130D6D" w:rsidR="00E421F8" w:rsidRPr="00860811" w:rsidRDefault="00E421F8" w:rsidP="00E421F8">
      <w:pPr>
        <w:keepNext/>
        <w:keepLines/>
        <w:widowControl w:val="0"/>
        <w:suppressLineNumbers/>
        <w:tabs>
          <w:tab w:val="left" w:pos="709"/>
        </w:tabs>
        <w:suppressAutoHyphens/>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4"/>
          <w:szCs w:val="24"/>
          <w:lang w:eastAsia="ru-RU"/>
        </w:rPr>
      </w:pPr>
      <w:r w:rsidRPr="00860811">
        <w:rPr>
          <w:rFonts w:ascii="Times New Roman" w:eastAsia="Times New Roman" w:hAnsi="Times New Roman" w:cs="Times New Roman"/>
          <w:b/>
          <w:bCs/>
          <w:sz w:val="24"/>
          <w:szCs w:val="24"/>
          <w:lang w:eastAsia="ru-RU"/>
        </w:rPr>
        <w:t xml:space="preserve">ТРЕБОВАНИЯ К СОДЕРЖАНИЮ И СОСТАВУ ЗАЯВКИ НА УЧАСТИЕ </w:t>
      </w:r>
      <w:r w:rsidRPr="00860811">
        <w:rPr>
          <w:rFonts w:ascii="Times New Roman" w:eastAsia="Times New Roman" w:hAnsi="Times New Roman" w:cs="Times New Roman"/>
          <w:b/>
          <w:bCs/>
          <w:sz w:val="24"/>
          <w:szCs w:val="24"/>
          <w:lang w:eastAsia="ru-RU"/>
        </w:rPr>
        <w:br/>
        <w:t xml:space="preserve">В ЭЛЕКТРОННОМ АУКЦИОНЕ И ИНСТРУКЦИЯ ПО ЕЕ ЗАПОЛНЕНИЮ </w:t>
      </w:r>
    </w:p>
    <w:p w14:paraId="1A5C8185" w14:textId="03C982A2" w:rsidR="00E421F8" w:rsidRDefault="00E421F8" w:rsidP="00E421F8">
      <w:pPr>
        <w:tabs>
          <w:tab w:val="left" w:pos="709"/>
        </w:tabs>
        <w:suppressAutoHyphens/>
        <w:overflowPunct w:val="0"/>
        <w:spacing w:after="0" w:line="100" w:lineRule="atLeast"/>
        <w:jc w:val="center"/>
        <w:rPr>
          <w:rFonts w:ascii="Times New Roman" w:eastAsia="Times New Roman" w:hAnsi="Times New Roman" w:cs="Times New Roman"/>
          <w:b/>
          <w:bCs/>
          <w:sz w:val="24"/>
          <w:szCs w:val="24"/>
          <w:lang w:eastAsia="ru-RU"/>
        </w:rPr>
      </w:pPr>
      <w:r w:rsidRPr="004D1930">
        <w:rPr>
          <w:rFonts w:ascii="Times New Roman" w:eastAsia="Times New Roman" w:hAnsi="Times New Roman" w:cs="Times New Roman"/>
          <w:b/>
          <w:bCs/>
          <w:sz w:val="24"/>
          <w:szCs w:val="24"/>
          <w:lang w:eastAsia="ru-RU"/>
        </w:rPr>
        <w:t xml:space="preserve"> </w:t>
      </w:r>
    </w:p>
    <w:tbl>
      <w:tblPr>
        <w:tblW w:w="10081" w:type="dxa"/>
        <w:tblInd w:w="-279" w:type="dxa"/>
        <w:tblLayout w:type="fixed"/>
        <w:tblCellMar>
          <w:left w:w="0" w:type="dxa"/>
          <w:right w:w="0" w:type="dxa"/>
        </w:tblCellMar>
        <w:tblLook w:val="0000" w:firstRow="0" w:lastRow="0" w:firstColumn="0" w:lastColumn="0" w:noHBand="0" w:noVBand="0"/>
      </w:tblPr>
      <w:tblGrid>
        <w:gridCol w:w="700"/>
        <w:gridCol w:w="7381"/>
        <w:gridCol w:w="1691"/>
        <w:gridCol w:w="309"/>
      </w:tblGrid>
      <w:tr w:rsidR="00E421F8" w:rsidRPr="004D1930" w14:paraId="2789CDB6" w14:textId="77777777" w:rsidTr="00672C67">
        <w:trPr>
          <w:trHeight w:val="1226"/>
        </w:trPr>
        <w:tc>
          <w:tcPr>
            <w:tcW w:w="9772" w:type="dxa"/>
            <w:gridSpan w:val="3"/>
            <w:tcBorders>
              <w:top w:val="single" w:sz="4" w:space="0" w:color="000000"/>
              <w:left w:val="single" w:sz="4" w:space="0" w:color="000000"/>
              <w:bottom w:val="single" w:sz="4" w:space="0" w:color="000000"/>
            </w:tcBorders>
            <w:shd w:val="clear" w:color="auto" w:fill="auto"/>
          </w:tcPr>
          <w:p w14:paraId="02926754" w14:textId="77777777" w:rsidR="00E421F8" w:rsidRPr="004D1930" w:rsidRDefault="00E421F8" w:rsidP="00E421F8">
            <w:pPr>
              <w:tabs>
                <w:tab w:val="left" w:pos="709"/>
              </w:tabs>
              <w:suppressAutoHyphens/>
              <w:spacing w:after="0" w:line="100" w:lineRule="atLeast"/>
              <w:ind w:firstLine="459"/>
              <w:jc w:val="both"/>
              <w:rPr>
                <w:rFonts w:ascii="Times New Roman" w:eastAsia="Times New Roman" w:hAnsi="Times New Roman" w:cs="Times New Roman"/>
                <w:sz w:val="20"/>
                <w:szCs w:val="20"/>
                <w:lang w:eastAsia="ar-SA"/>
              </w:rPr>
            </w:pPr>
            <w:r w:rsidRPr="004D1930">
              <w:rPr>
                <w:rFonts w:ascii="Times New Roman" w:eastAsia="Times New Roman" w:hAnsi="Times New Roman" w:cs="Times New Roman"/>
                <w:bCs/>
                <w:sz w:val="24"/>
                <w:szCs w:val="24"/>
                <w:lang w:eastAsia="ar-SA"/>
              </w:rPr>
              <w:t>Настоящий аукцион в электронной форме проводится в соответствии с положениями Гражданского кодекса Российской Федерации, Бюджетного кодекса Российской Федерации, Федерального закона, а также иных законодательных и нормативных правовых актов Российской Федерации.</w:t>
            </w:r>
          </w:p>
        </w:tc>
        <w:tc>
          <w:tcPr>
            <w:tcW w:w="309" w:type="dxa"/>
            <w:tcBorders>
              <w:left w:val="single" w:sz="4" w:space="0" w:color="000000"/>
            </w:tcBorders>
            <w:shd w:val="clear" w:color="auto" w:fill="auto"/>
          </w:tcPr>
          <w:p w14:paraId="4592B07F" w14:textId="77777777" w:rsidR="00E421F8" w:rsidRPr="004D1930" w:rsidRDefault="00E421F8" w:rsidP="00E421F8">
            <w:pPr>
              <w:tabs>
                <w:tab w:val="left" w:pos="709"/>
              </w:tabs>
              <w:suppressAutoHyphens/>
              <w:snapToGrid w:val="0"/>
              <w:spacing w:after="0" w:line="100" w:lineRule="atLeast"/>
              <w:rPr>
                <w:rFonts w:ascii="Times New Roman" w:eastAsia="Times New Roman" w:hAnsi="Times New Roman" w:cs="Times New Roman"/>
                <w:sz w:val="20"/>
                <w:szCs w:val="20"/>
                <w:lang w:eastAsia="ar-SA"/>
              </w:rPr>
            </w:pPr>
          </w:p>
        </w:tc>
      </w:tr>
      <w:tr w:rsidR="004D1930" w:rsidRPr="004D1930" w14:paraId="53FC70EE" w14:textId="77777777" w:rsidTr="00BB758A">
        <w:tblPrEx>
          <w:tblCellMar>
            <w:left w:w="108" w:type="dxa"/>
            <w:right w:w="108" w:type="dxa"/>
          </w:tblCellMar>
        </w:tblPrEx>
        <w:trPr>
          <w:gridAfter w:val="1"/>
          <w:wAfter w:w="309" w:type="dxa"/>
        </w:trPr>
        <w:tc>
          <w:tcPr>
            <w:tcW w:w="700" w:type="dxa"/>
            <w:tcBorders>
              <w:top w:val="single" w:sz="4" w:space="0" w:color="000000"/>
              <w:left w:val="single" w:sz="4" w:space="0" w:color="000000"/>
              <w:bottom w:val="single" w:sz="4" w:space="0" w:color="000000"/>
            </w:tcBorders>
            <w:shd w:val="clear" w:color="auto" w:fill="auto"/>
          </w:tcPr>
          <w:p w14:paraId="3264804F" w14:textId="7F6651A7" w:rsidR="004D1930" w:rsidRPr="004D1930" w:rsidRDefault="00672C67" w:rsidP="00A77DEF">
            <w:pPr>
              <w:tabs>
                <w:tab w:val="left" w:pos="709"/>
              </w:tabs>
              <w:suppressAutoHyphens/>
              <w:spacing w:after="0" w:line="100" w:lineRule="atLeast"/>
              <w:jc w:val="center"/>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1</w:t>
            </w:r>
          </w:p>
        </w:tc>
        <w:tc>
          <w:tcPr>
            <w:tcW w:w="9072" w:type="dxa"/>
            <w:gridSpan w:val="2"/>
            <w:tcBorders>
              <w:top w:val="single" w:sz="4" w:space="0" w:color="000000"/>
              <w:left w:val="single" w:sz="4" w:space="0" w:color="000000"/>
              <w:bottom w:val="single" w:sz="4" w:space="0" w:color="000000"/>
              <w:right w:val="single" w:sz="4" w:space="0" w:color="000000"/>
            </w:tcBorders>
            <w:shd w:val="clear" w:color="auto" w:fill="auto"/>
          </w:tcPr>
          <w:p w14:paraId="549B35C8" w14:textId="77777777" w:rsidR="004D1930" w:rsidRPr="004D1930" w:rsidRDefault="004D1930" w:rsidP="00A77DEF">
            <w:pPr>
              <w:tabs>
                <w:tab w:val="left" w:pos="709"/>
              </w:tabs>
              <w:suppressAutoHyphens/>
              <w:spacing w:after="0" w:line="100" w:lineRule="atLeast"/>
              <w:jc w:val="both"/>
              <w:rPr>
                <w:rFonts w:ascii="Times New Roman" w:eastAsia="Times New Roman" w:hAnsi="Times New Roman" w:cs="Times New Roman"/>
                <w:bCs/>
                <w:sz w:val="24"/>
                <w:szCs w:val="24"/>
                <w:lang w:eastAsia="ar-SA"/>
              </w:rPr>
            </w:pPr>
            <w:r w:rsidRPr="004D1930">
              <w:rPr>
                <w:rFonts w:ascii="Times New Roman" w:eastAsia="Times New Roman" w:hAnsi="Times New Roman" w:cs="Times New Roman"/>
                <w:b/>
                <w:bCs/>
                <w:sz w:val="24"/>
                <w:szCs w:val="24"/>
                <w:lang w:eastAsia="ar-SA"/>
              </w:rPr>
              <w:t>Требования к содержанию и составу заявки на участие в электронном аукционе в соответствии с Федеральным законом и инструкция по ее заполнению:</w:t>
            </w:r>
          </w:p>
          <w:p w14:paraId="616B26C0" w14:textId="77777777" w:rsidR="004D1930" w:rsidRPr="004D1930" w:rsidRDefault="004D1930" w:rsidP="00A77DEF">
            <w:pPr>
              <w:tabs>
                <w:tab w:val="left" w:pos="709"/>
              </w:tabs>
              <w:suppressAutoHyphens/>
              <w:spacing w:after="0" w:line="100" w:lineRule="atLeast"/>
              <w:ind w:firstLine="460"/>
              <w:jc w:val="both"/>
              <w:rPr>
                <w:rFonts w:ascii="Times New Roman" w:eastAsia="Times New Roman" w:hAnsi="Times New Roman" w:cs="Times New Roman"/>
                <w:bCs/>
                <w:sz w:val="24"/>
                <w:szCs w:val="24"/>
                <w:lang w:eastAsia="ar-SA"/>
              </w:rPr>
            </w:pPr>
            <w:r w:rsidRPr="004D1930">
              <w:rPr>
                <w:rFonts w:ascii="Times New Roman" w:eastAsia="Times New Roman" w:hAnsi="Times New Roman" w:cs="Times New Roman"/>
                <w:bCs/>
                <w:sz w:val="24"/>
                <w:szCs w:val="24"/>
                <w:lang w:eastAsia="ar-SA"/>
              </w:rPr>
              <w:t>Подать заявку на участие в закупке вправе только зарегистрированный в единой информационной системе и аккредитованный на электронной площадке участник закупки путем направления такой заявки в соответствии с Федеральным законом оператору электронной площадки.</w:t>
            </w:r>
          </w:p>
          <w:p w14:paraId="66BA7F92" w14:textId="77777777" w:rsidR="004D1930" w:rsidRPr="004D1930" w:rsidRDefault="004D1930" w:rsidP="00A77DEF">
            <w:pPr>
              <w:tabs>
                <w:tab w:val="left" w:pos="709"/>
              </w:tabs>
              <w:suppressAutoHyphens/>
              <w:spacing w:after="0" w:line="100" w:lineRule="atLeast"/>
              <w:ind w:firstLine="460"/>
              <w:jc w:val="both"/>
              <w:rPr>
                <w:rFonts w:ascii="Times New Roman" w:eastAsia="Times New Roman" w:hAnsi="Times New Roman" w:cs="Times New Roman"/>
                <w:bCs/>
                <w:sz w:val="24"/>
                <w:szCs w:val="24"/>
                <w:lang w:eastAsia="ar-SA"/>
              </w:rPr>
            </w:pPr>
            <w:r w:rsidRPr="004D1930">
              <w:rPr>
                <w:rFonts w:ascii="Times New Roman" w:eastAsia="Times New Roman" w:hAnsi="Times New Roman" w:cs="Times New Roman"/>
                <w:bCs/>
                <w:sz w:val="24"/>
                <w:szCs w:val="24"/>
                <w:lang w:eastAsia="ar-SA"/>
              </w:rPr>
              <w:t>Подача заявки на участие в закупке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об осуществлении закупки, и в соответствии с заявкой такого участника закупки на участие в закупке.</w:t>
            </w:r>
          </w:p>
          <w:p w14:paraId="1BBCEC7E" w14:textId="77777777" w:rsidR="004D1930" w:rsidRPr="004D1930" w:rsidRDefault="004D1930" w:rsidP="00A77DEF">
            <w:pPr>
              <w:tabs>
                <w:tab w:val="left" w:pos="709"/>
              </w:tabs>
              <w:suppressAutoHyphens/>
              <w:spacing w:after="0" w:line="100" w:lineRule="atLeast"/>
              <w:ind w:firstLine="460"/>
              <w:jc w:val="both"/>
              <w:rPr>
                <w:rFonts w:ascii="Times New Roman" w:eastAsia="Times New Roman" w:hAnsi="Times New Roman" w:cs="Times New Roman"/>
                <w:bCs/>
                <w:sz w:val="24"/>
                <w:szCs w:val="24"/>
                <w:lang w:eastAsia="ar-SA"/>
              </w:rPr>
            </w:pPr>
            <w:r w:rsidRPr="004D1930">
              <w:rPr>
                <w:rFonts w:ascii="Times New Roman" w:eastAsia="Times New Roman" w:hAnsi="Times New Roman" w:cs="Times New Roman"/>
                <w:bCs/>
                <w:sz w:val="24"/>
                <w:szCs w:val="24"/>
                <w:lang w:eastAsia="ar-SA"/>
              </w:rPr>
              <w:t>В соответствии с частью 4 статьи 43 Федерального закона участник закупки вправе подать только одну заявку на участие в закупке в любое время с момента размещения в единой информационной системе извещения об осуществлении закупки до окончания установленного в соответствии с Федеральным законом срока подачи заявок на участие в закупке.</w:t>
            </w:r>
          </w:p>
          <w:p w14:paraId="39C95931" w14:textId="77777777" w:rsidR="004D1930" w:rsidRPr="004D1930" w:rsidRDefault="004D1930" w:rsidP="00A77DEF">
            <w:pPr>
              <w:tabs>
                <w:tab w:val="left" w:pos="709"/>
              </w:tabs>
              <w:suppressAutoHyphens/>
              <w:spacing w:after="0" w:line="100" w:lineRule="atLeast"/>
              <w:ind w:firstLine="460"/>
              <w:jc w:val="both"/>
              <w:rPr>
                <w:rFonts w:ascii="Times New Roman" w:eastAsia="Times New Roman" w:hAnsi="Times New Roman" w:cs="Times New Roman"/>
                <w:bCs/>
                <w:sz w:val="24"/>
                <w:szCs w:val="24"/>
                <w:lang w:eastAsia="ar-SA"/>
              </w:rPr>
            </w:pPr>
            <w:r w:rsidRPr="004D1930">
              <w:rPr>
                <w:rFonts w:ascii="Times New Roman" w:eastAsia="Times New Roman" w:hAnsi="Times New Roman" w:cs="Times New Roman"/>
                <w:bCs/>
                <w:sz w:val="24"/>
                <w:szCs w:val="24"/>
                <w:lang w:eastAsia="ar-SA"/>
              </w:rPr>
              <w:t xml:space="preserve">При описании объекта закупки участником закупки должны применяться общепринятые обозначения и наименования в соответствии с требованиями действующего законодательства Российской Федерации. Сведения, которые содержатся в заявке участника закупки, не должны допускать двусмысленных толкований. Описание предлагаемых товаров осуществляется в соответствии с единицами (системами) измерений и написанием наименований показателей, указанных в описание объекта закупки. </w:t>
            </w:r>
          </w:p>
          <w:p w14:paraId="7C6F8836" w14:textId="77777777" w:rsidR="004D1930" w:rsidRPr="004D1930" w:rsidRDefault="004D1930" w:rsidP="00A77DEF">
            <w:pPr>
              <w:tabs>
                <w:tab w:val="left" w:pos="709"/>
              </w:tabs>
              <w:suppressAutoHyphens/>
              <w:spacing w:after="0" w:line="100" w:lineRule="atLeast"/>
              <w:ind w:firstLine="460"/>
              <w:jc w:val="both"/>
              <w:rPr>
                <w:rFonts w:ascii="Times New Roman" w:eastAsia="Times New Roman" w:hAnsi="Times New Roman" w:cs="Times New Roman"/>
                <w:sz w:val="24"/>
                <w:szCs w:val="24"/>
                <w:lang w:eastAsia="ar-SA"/>
              </w:rPr>
            </w:pPr>
            <w:r w:rsidRPr="004D1930">
              <w:rPr>
                <w:rFonts w:ascii="Times New Roman" w:eastAsia="Times New Roman" w:hAnsi="Times New Roman" w:cs="Times New Roman"/>
                <w:sz w:val="24"/>
                <w:szCs w:val="24"/>
                <w:lang w:eastAsia="ar-SA"/>
              </w:rPr>
              <w:t>Если предусмотрено извещением и описанием объекта закупки предложение участника закупки в отношении объекта закупки должны содержать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14:paraId="5DC97088" w14:textId="77777777" w:rsidR="004D1930" w:rsidRPr="004D1930" w:rsidRDefault="004D1930" w:rsidP="00A77DEF">
            <w:pPr>
              <w:tabs>
                <w:tab w:val="left" w:pos="709"/>
              </w:tabs>
              <w:suppressAutoHyphens/>
              <w:spacing w:after="0" w:line="100" w:lineRule="atLeast"/>
              <w:ind w:firstLine="460"/>
              <w:jc w:val="both"/>
              <w:rPr>
                <w:rFonts w:ascii="Times New Roman" w:eastAsia="Times New Roman" w:hAnsi="Times New Roman" w:cs="Times New Roman"/>
                <w:sz w:val="24"/>
                <w:szCs w:val="24"/>
                <w:lang w:eastAsia="ar-SA"/>
              </w:rPr>
            </w:pPr>
            <w:r w:rsidRPr="004D1930">
              <w:rPr>
                <w:rFonts w:ascii="Times New Roman" w:eastAsia="Times New Roman" w:hAnsi="Times New Roman" w:cs="Times New Roman"/>
                <w:sz w:val="24"/>
                <w:szCs w:val="24"/>
                <w:lang w:eastAsia="ar-SA"/>
              </w:rPr>
              <w:t>Информация и документы, предусмотренные подпунктами «а» - «з» пункта 5.1.1, пунктами 5.1.2 - 5.1.4 настоящего документа, не включаются участником закупки в заявку на участие в закупке. Такие информация и документы в случаях, предусмотренных Федеральным законом, направляются (по состоянию на дату и время их направления) оператором электронной площадки путем информационного взаимодействия с единой информационной системой.</w:t>
            </w:r>
          </w:p>
          <w:p w14:paraId="13EF076C" w14:textId="77777777" w:rsidR="004D1930" w:rsidRPr="004D1930" w:rsidRDefault="0065549E" w:rsidP="0065549E">
            <w:pPr>
              <w:tabs>
                <w:tab w:val="left" w:pos="709"/>
              </w:tabs>
              <w:suppressAutoHyphens/>
              <w:spacing w:after="0" w:line="100" w:lineRule="atLeast"/>
              <w:ind w:firstLine="460"/>
              <w:jc w:val="both"/>
              <w:rPr>
                <w:rFonts w:ascii="Times New Roman" w:eastAsia="Times New Roman" w:hAnsi="Times New Roman" w:cs="Times New Roman"/>
                <w:sz w:val="24"/>
                <w:szCs w:val="24"/>
                <w:lang w:eastAsia="ar-SA"/>
              </w:rPr>
            </w:pPr>
            <w:r w:rsidRPr="0065549E">
              <w:rPr>
                <w:rFonts w:ascii="Times New Roman" w:eastAsia="Times New Roman" w:hAnsi="Times New Roman" w:cs="Times New Roman"/>
                <w:bCs/>
                <w:color w:val="FF0000"/>
                <w:sz w:val="24"/>
                <w:szCs w:val="24"/>
                <w:lang w:eastAsia="ar-SA"/>
              </w:rPr>
              <w:t>Инструкция по заполнению заявок участниками закупок также приведена отдельным документом в Описании объекта закупки, в случае если в предложении участника закупки требуется предоставление характеристик предлагаемого участником закупки товара.</w:t>
            </w:r>
          </w:p>
        </w:tc>
      </w:tr>
      <w:tr w:rsidR="004D1930" w:rsidRPr="004D1930" w14:paraId="32A508E0" w14:textId="77777777" w:rsidTr="00BB758A">
        <w:tblPrEx>
          <w:tblCellMar>
            <w:left w:w="108" w:type="dxa"/>
            <w:right w:w="108" w:type="dxa"/>
          </w:tblCellMar>
        </w:tblPrEx>
        <w:trPr>
          <w:gridAfter w:val="1"/>
          <w:wAfter w:w="309" w:type="dxa"/>
        </w:trPr>
        <w:tc>
          <w:tcPr>
            <w:tcW w:w="700" w:type="dxa"/>
            <w:tcBorders>
              <w:top w:val="single" w:sz="4" w:space="0" w:color="000000"/>
              <w:left w:val="single" w:sz="4" w:space="0" w:color="000000"/>
              <w:bottom w:val="single" w:sz="4" w:space="0" w:color="000000"/>
            </w:tcBorders>
            <w:shd w:val="clear" w:color="auto" w:fill="auto"/>
          </w:tcPr>
          <w:p w14:paraId="16854B3B" w14:textId="1AC7F073" w:rsidR="004D1930" w:rsidRPr="004D1930" w:rsidRDefault="00860811" w:rsidP="00A77DEF">
            <w:pPr>
              <w:tabs>
                <w:tab w:val="left" w:pos="709"/>
              </w:tabs>
              <w:suppressAutoHyphens/>
              <w:spacing w:after="0" w:line="100" w:lineRule="atLeast"/>
              <w:jc w:val="center"/>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2</w:t>
            </w:r>
          </w:p>
        </w:tc>
        <w:tc>
          <w:tcPr>
            <w:tcW w:w="9072" w:type="dxa"/>
            <w:gridSpan w:val="2"/>
            <w:tcBorders>
              <w:top w:val="single" w:sz="4" w:space="0" w:color="000000"/>
              <w:left w:val="single" w:sz="4" w:space="0" w:color="000000"/>
              <w:bottom w:val="single" w:sz="4" w:space="0" w:color="000000"/>
              <w:right w:val="single" w:sz="4" w:space="0" w:color="000000"/>
            </w:tcBorders>
            <w:shd w:val="clear" w:color="auto" w:fill="auto"/>
          </w:tcPr>
          <w:p w14:paraId="12A3D813" w14:textId="77777777" w:rsidR="004D1930" w:rsidRPr="004D1930" w:rsidRDefault="004D1930" w:rsidP="00A77DEF">
            <w:pPr>
              <w:tabs>
                <w:tab w:val="left" w:pos="709"/>
              </w:tabs>
              <w:suppressAutoHyphens/>
              <w:spacing w:after="0" w:line="100" w:lineRule="atLeast"/>
              <w:rPr>
                <w:rFonts w:ascii="Times New Roman" w:eastAsia="Times New Roman" w:hAnsi="Times New Roman" w:cs="Times New Roman"/>
                <w:sz w:val="20"/>
                <w:szCs w:val="20"/>
                <w:lang w:eastAsia="ar-SA"/>
              </w:rPr>
            </w:pPr>
            <w:r w:rsidRPr="004D1930">
              <w:rPr>
                <w:rFonts w:ascii="Times New Roman" w:eastAsia="Times New Roman" w:hAnsi="Times New Roman" w:cs="Times New Roman"/>
                <w:b/>
                <w:sz w:val="24"/>
                <w:szCs w:val="24"/>
                <w:lang w:eastAsia="ar-SA"/>
              </w:rPr>
              <w:t>Заявка на участие в закупке должна содержать:</w:t>
            </w:r>
          </w:p>
        </w:tc>
      </w:tr>
      <w:tr w:rsidR="004D1930" w:rsidRPr="006146A0" w14:paraId="2CA7E5AA" w14:textId="77777777" w:rsidTr="00BB758A">
        <w:tblPrEx>
          <w:tblCellMar>
            <w:left w:w="108" w:type="dxa"/>
            <w:right w:w="108" w:type="dxa"/>
          </w:tblCellMar>
        </w:tblPrEx>
        <w:trPr>
          <w:gridAfter w:val="1"/>
          <w:wAfter w:w="309" w:type="dxa"/>
        </w:trPr>
        <w:tc>
          <w:tcPr>
            <w:tcW w:w="700" w:type="dxa"/>
            <w:tcBorders>
              <w:top w:val="single" w:sz="4" w:space="0" w:color="000000"/>
              <w:left w:val="single" w:sz="4" w:space="0" w:color="000000"/>
              <w:bottom w:val="single" w:sz="4" w:space="0" w:color="000000"/>
            </w:tcBorders>
            <w:shd w:val="clear" w:color="auto" w:fill="auto"/>
          </w:tcPr>
          <w:p w14:paraId="00524728" w14:textId="7D9E487F" w:rsidR="004D1930" w:rsidRPr="006146A0" w:rsidRDefault="00860811" w:rsidP="00A77DEF">
            <w:pPr>
              <w:tabs>
                <w:tab w:val="left" w:pos="709"/>
              </w:tabs>
              <w:suppressAutoHyphens/>
              <w:spacing w:after="0" w:line="100" w:lineRule="atLeast"/>
              <w:jc w:val="center"/>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2</w:t>
            </w:r>
            <w:r w:rsidR="008A6518" w:rsidRPr="006146A0">
              <w:rPr>
                <w:rFonts w:ascii="Times New Roman" w:eastAsia="Times New Roman" w:hAnsi="Times New Roman" w:cs="Times New Roman"/>
                <w:bCs/>
                <w:sz w:val="24"/>
                <w:szCs w:val="24"/>
                <w:lang w:eastAsia="ar-SA"/>
              </w:rPr>
              <w:t>.1</w:t>
            </w:r>
          </w:p>
        </w:tc>
        <w:tc>
          <w:tcPr>
            <w:tcW w:w="9072" w:type="dxa"/>
            <w:gridSpan w:val="2"/>
            <w:tcBorders>
              <w:top w:val="single" w:sz="4" w:space="0" w:color="000000"/>
              <w:left w:val="single" w:sz="4" w:space="0" w:color="000000"/>
              <w:bottom w:val="single" w:sz="4" w:space="0" w:color="000000"/>
              <w:right w:val="single" w:sz="4" w:space="0" w:color="000000"/>
            </w:tcBorders>
            <w:shd w:val="clear" w:color="auto" w:fill="auto"/>
          </w:tcPr>
          <w:p w14:paraId="6F806B79" w14:textId="77777777" w:rsidR="004D1930" w:rsidRPr="006146A0" w:rsidRDefault="004D1930" w:rsidP="00A77DEF">
            <w:pPr>
              <w:tabs>
                <w:tab w:val="left" w:pos="709"/>
              </w:tabs>
              <w:suppressAutoHyphens/>
              <w:spacing w:after="0" w:line="100" w:lineRule="atLeast"/>
              <w:rPr>
                <w:rFonts w:ascii="Times New Roman" w:eastAsia="Times New Roman" w:hAnsi="Times New Roman" w:cs="Times New Roman"/>
                <w:sz w:val="20"/>
                <w:szCs w:val="20"/>
                <w:lang w:eastAsia="ar-SA"/>
              </w:rPr>
            </w:pPr>
            <w:r w:rsidRPr="006146A0">
              <w:rPr>
                <w:rFonts w:ascii="Times New Roman" w:eastAsia="Times New Roman" w:hAnsi="Times New Roman" w:cs="Times New Roman"/>
                <w:b/>
                <w:sz w:val="24"/>
                <w:szCs w:val="24"/>
                <w:lang w:eastAsia="ar-SA"/>
              </w:rPr>
              <w:t>информацию и документы об участнике закупки:</w:t>
            </w:r>
          </w:p>
        </w:tc>
      </w:tr>
      <w:tr w:rsidR="004D1930" w:rsidRPr="006146A0" w14:paraId="34F15F67" w14:textId="77777777" w:rsidTr="00BB758A">
        <w:tblPrEx>
          <w:tblCellMar>
            <w:left w:w="108" w:type="dxa"/>
            <w:right w:w="108" w:type="dxa"/>
          </w:tblCellMar>
        </w:tblPrEx>
        <w:trPr>
          <w:gridAfter w:val="1"/>
          <w:wAfter w:w="309" w:type="dxa"/>
        </w:trPr>
        <w:tc>
          <w:tcPr>
            <w:tcW w:w="700" w:type="dxa"/>
            <w:tcBorders>
              <w:top w:val="single" w:sz="4" w:space="0" w:color="000000"/>
              <w:left w:val="single" w:sz="4" w:space="0" w:color="000000"/>
              <w:bottom w:val="single" w:sz="4" w:space="0" w:color="000000"/>
            </w:tcBorders>
            <w:shd w:val="clear" w:color="auto" w:fill="auto"/>
          </w:tcPr>
          <w:p w14:paraId="4022716A" w14:textId="6A152AD3" w:rsidR="004D1930" w:rsidRPr="006146A0" w:rsidRDefault="00860811" w:rsidP="00A77DEF">
            <w:pPr>
              <w:tabs>
                <w:tab w:val="left" w:pos="709"/>
              </w:tabs>
              <w:suppressAutoHyphens/>
              <w:spacing w:after="0" w:line="100" w:lineRule="atLeast"/>
              <w:jc w:val="center"/>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2</w:t>
            </w:r>
            <w:r w:rsidR="008A6518" w:rsidRPr="006146A0">
              <w:rPr>
                <w:rFonts w:ascii="Times New Roman" w:eastAsia="Times New Roman" w:hAnsi="Times New Roman" w:cs="Times New Roman"/>
                <w:bCs/>
                <w:sz w:val="24"/>
                <w:szCs w:val="24"/>
                <w:lang w:eastAsia="ar-SA"/>
              </w:rPr>
              <w:t>.1.1</w:t>
            </w:r>
          </w:p>
        </w:tc>
        <w:tc>
          <w:tcPr>
            <w:tcW w:w="9072" w:type="dxa"/>
            <w:gridSpan w:val="2"/>
            <w:tcBorders>
              <w:top w:val="single" w:sz="4" w:space="0" w:color="000000"/>
              <w:left w:val="single" w:sz="4" w:space="0" w:color="000000"/>
              <w:bottom w:val="single" w:sz="4" w:space="0" w:color="000000"/>
              <w:right w:val="single" w:sz="4" w:space="0" w:color="000000"/>
            </w:tcBorders>
            <w:shd w:val="clear" w:color="auto" w:fill="auto"/>
          </w:tcPr>
          <w:p w14:paraId="0465D45E" w14:textId="77777777" w:rsidR="004D1930" w:rsidRPr="006146A0" w:rsidRDefault="004D1930" w:rsidP="00A77DEF">
            <w:pPr>
              <w:tabs>
                <w:tab w:val="left" w:pos="709"/>
              </w:tabs>
              <w:suppressAutoHyphens/>
              <w:spacing w:after="0" w:line="100" w:lineRule="atLeast"/>
              <w:jc w:val="both"/>
              <w:rPr>
                <w:rFonts w:ascii="Times New Roman" w:eastAsia="Times New Roman" w:hAnsi="Times New Roman" w:cs="Times New Roman"/>
                <w:sz w:val="24"/>
                <w:szCs w:val="24"/>
                <w:lang w:eastAsia="ar-SA"/>
              </w:rPr>
            </w:pPr>
            <w:r w:rsidRPr="006146A0">
              <w:rPr>
                <w:rFonts w:ascii="Times New Roman" w:eastAsia="Times New Roman" w:hAnsi="Times New Roman" w:cs="Times New Roman"/>
                <w:sz w:val="24"/>
                <w:szCs w:val="24"/>
                <w:lang w:eastAsia="ar-SA"/>
              </w:rPr>
              <w:t xml:space="preserve">а)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отчество (при наличии) (если </w:t>
            </w:r>
            <w:r w:rsidRPr="006146A0">
              <w:rPr>
                <w:rFonts w:ascii="Times New Roman" w:eastAsia="Times New Roman" w:hAnsi="Times New Roman" w:cs="Times New Roman"/>
                <w:sz w:val="24"/>
                <w:szCs w:val="24"/>
                <w:lang w:eastAsia="ar-SA"/>
              </w:rPr>
              <w:lastRenderedPageBreak/>
              <w:t>участником закупки является физическое лицо, в том числе зарегистрированное в качестве индивидуального предпринимателя);</w:t>
            </w:r>
          </w:p>
          <w:p w14:paraId="5190B9FE" w14:textId="77777777" w:rsidR="004D1930" w:rsidRPr="006146A0" w:rsidRDefault="004D1930" w:rsidP="00A77DEF">
            <w:pPr>
              <w:tabs>
                <w:tab w:val="left" w:pos="709"/>
              </w:tabs>
              <w:suppressAutoHyphens/>
              <w:spacing w:after="0" w:line="100" w:lineRule="atLeast"/>
              <w:jc w:val="both"/>
              <w:rPr>
                <w:rFonts w:ascii="Times New Roman" w:eastAsia="Times New Roman" w:hAnsi="Times New Roman" w:cs="Times New Roman"/>
                <w:sz w:val="24"/>
                <w:szCs w:val="24"/>
                <w:lang w:eastAsia="ar-SA"/>
              </w:rPr>
            </w:pPr>
            <w:r w:rsidRPr="006146A0">
              <w:rPr>
                <w:rFonts w:ascii="Times New Roman" w:eastAsia="Times New Roman" w:hAnsi="Times New Roman" w:cs="Times New Roman"/>
                <w:sz w:val="24"/>
                <w:szCs w:val="24"/>
                <w:lang w:eastAsia="ar-SA"/>
              </w:rPr>
              <w:t>б) 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14:paraId="383C26AE" w14:textId="77777777" w:rsidR="004D1930" w:rsidRPr="006146A0" w:rsidRDefault="004D1930" w:rsidP="00A77DEF">
            <w:pPr>
              <w:autoSpaceDE w:val="0"/>
              <w:autoSpaceDN w:val="0"/>
              <w:adjustRightInd w:val="0"/>
              <w:spacing w:after="0" w:line="240" w:lineRule="auto"/>
              <w:jc w:val="both"/>
              <w:rPr>
                <w:rFonts w:ascii="Times New Roman" w:hAnsi="Times New Roman" w:cs="Times New Roman"/>
                <w:sz w:val="24"/>
                <w:szCs w:val="24"/>
              </w:rPr>
            </w:pPr>
            <w:r w:rsidRPr="006146A0">
              <w:rPr>
                <w:rFonts w:ascii="Times New Roman" w:eastAsia="Times New Roman" w:hAnsi="Times New Roman" w:cs="Times New Roman"/>
                <w:sz w:val="24"/>
                <w:szCs w:val="24"/>
                <w:lang w:eastAsia="ar-SA"/>
              </w:rPr>
              <w:t xml:space="preserve">в) </w:t>
            </w:r>
            <w:r w:rsidRPr="006146A0">
              <w:rPr>
                <w:rFonts w:ascii="Times New Roman" w:hAnsi="Times New Roman" w:cs="Times New Roman"/>
                <w:sz w:val="24"/>
                <w:szCs w:val="24"/>
              </w:rPr>
              <w:t>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14:paraId="76A4C024" w14:textId="77777777" w:rsidR="004D1930" w:rsidRPr="006146A0" w:rsidRDefault="004D1930" w:rsidP="00A77DEF">
            <w:pPr>
              <w:tabs>
                <w:tab w:val="left" w:pos="709"/>
              </w:tabs>
              <w:suppressAutoHyphens/>
              <w:spacing w:after="0" w:line="100" w:lineRule="atLeast"/>
              <w:jc w:val="both"/>
              <w:rPr>
                <w:rFonts w:ascii="Times New Roman" w:eastAsia="Times New Roman" w:hAnsi="Times New Roman" w:cs="Times New Roman"/>
                <w:sz w:val="24"/>
                <w:szCs w:val="24"/>
                <w:lang w:eastAsia="ar-SA"/>
              </w:rPr>
            </w:pPr>
            <w:r w:rsidRPr="006146A0">
              <w:rPr>
                <w:rFonts w:ascii="Times New Roman" w:eastAsia="Times New Roman" w:hAnsi="Times New Roman" w:cs="Times New Roman"/>
                <w:sz w:val="24"/>
                <w:szCs w:val="24"/>
                <w:lang w:eastAsia="ar-SA"/>
              </w:rPr>
              <w:t>г) 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участник закупки является физическим лицом, в том числе зарегистрированным в качестве индивидуального предпринимателя), адрес электронной почты, номер контактного телефона;</w:t>
            </w:r>
          </w:p>
          <w:p w14:paraId="296C2A9A" w14:textId="77777777" w:rsidR="004D1930" w:rsidRPr="006146A0" w:rsidRDefault="004D1930" w:rsidP="00A77DEF">
            <w:pPr>
              <w:tabs>
                <w:tab w:val="left" w:pos="709"/>
              </w:tabs>
              <w:suppressAutoHyphens/>
              <w:spacing w:after="0" w:line="100" w:lineRule="atLeast"/>
              <w:jc w:val="both"/>
              <w:rPr>
                <w:rFonts w:ascii="Times New Roman" w:eastAsia="Times New Roman" w:hAnsi="Times New Roman" w:cs="Times New Roman"/>
                <w:sz w:val="24"/>
                <w:szCs w:val="24"/>
                <w:lang w:eastAsia="ar-SA"/>
              </w:rPr>
            </w:pPr>
            <w:r w:rsidRPr="006146A0">
              <w:rPr>
                <w:rFonts w:ascii="Times New Roman" w:eastAsia="Times New Roman" w:hAnsi="Times New Roman" w:cs="Times New Roman"/>
                <w:sz w:val="24"/>
                <w:szCs w:val="24"/>
                <w:lang w:eastAsia="ar-SA"/>
              </w:rPr>
              <w:t>д) копия документа, удостоверяющего личность участника закупки в соответствии с законодательством Российской Федерации (если участник закупки является физическим лицом, не являющимся индивидуальным предпринимателем);</w:t>
            </w:r>
          </w:p>
          <w:p w14:paraId="35AB23CC" w14:textId="77777777" w:rsidR="004D1930" w:rsidRPr="006146A0" w:rsidRDefault="004D1930" w:rsidP="00A77DEF">
            <w:pPr>
              <w:tabs>
                <w:tab w:val="left" w:pos="709"/>
              </w:tabs>
              <w:suppressAutoHyphens/>
              <w:spacing w:after="0" w:line="100" w:lineRule="atLeast"/>
              <w:jc w:val="both"/>
              <w:rPr>
                <w:rFonts w:ascii="Times New Roman" w:eastAsia="Times New Roman" w:hAnsi="Times New Roman" w:cs="Times New Roman"/>
                <w:sz w:val="24"/>
                <w:szCs w:val="24"/>
                <w:lang w:eastAsia="ar-SA"/>
              </w:rPr>
            </w:pPr>
            <w:r w:rsidRPr="006146A0">
              <w:rPr>
                <w:rFonts w:ascii="Times New Roman" w:eastAsia="Times New Roman" w:hAnsi="Times New Roman" w:cs="Times New Roman"/>
                <w:sz w:val="24"/>
                <w:szCs w:val="24"/>
                <w:lang w:eastAsia="ar-SA"/>
              </w:rPr>
              <w:t>е) 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участником закупки является иностранное лицо), код причины постановки на учет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участника закупки выступает обособленное подразделение юридического лица);</w:t>
            </w:r>
          </w:p>
          <w:p w14:paraId="01891863" w14:textId="77777777" w:rsidR="004D1930" w:rsidRPr="006146A0" w:rsidRDefault="004D1930" w:rsidP="00A77DEF">
            <w:pPr>
              <w:tabs>
                <w:tab w:val="left" w:pos="709"/>
              </w:tabs>
              <w:suppressAutoHyphens/>
              <w:spacing w:after="0" w:line="100" w:lineRule="atLeast"/>
              <w:jc w:val="both"/>
              <w:rPr>
                <w:rFonts w:ascii="Times New Roman" w:eastAsia="Times New Roman" w:hAnsi="Times New Roman" w:cs="Times New Roman"/>
                <w:sz w:val="24"/>
                <w:szCs w:val="24"/>
                <w:lang w:eastAsia="ar-SA"/>
              </w:rPr>
            </w:pPr>
            <w:r w:rsidRPr="006146A0">
              <w:rPr>
                <w:rFonts w:ascii="Times New Roman" w:eastAsia="Times New Roman" w:hAnsi="Times New Roman" w:cs="Times New Roman"/>
                <w:sz w:val="24"/>
                <w:szCs w:val="24"/>
                <w:lang w:eastAsia="ar-SA"/>
              </w:rPr>
              <w:t>ж) выписка из единого государственного реестра юридических лиц (если участником закупки является юридическое лицо), выписка из единого государственного реестра индивидуальных предпринимателей (если участником закупки является индивидуальный предприниматель);</w:t>
            </w:r>
          </w:p>
          <w:p w14:paraId="03794830" w14:textId="77777777" w:rsidR="004D1930" w:rsidRPr="006146A0" w:rsidRDefault="004D1930" w:rsidP="00A77DEF">
            <w:pPr>
              <w:tabs>
                <w:tab w:val="left" w:pos="709"/>
              </w:tabs>
              <w:suppressAutoHyphens/>
              <w:spacing w:after="0" w:line="100" w:lineRule="atLeast"/>
              <w:jc w:val="both"/>
              <w:rPr>
                <w:rFonts w:ascii="Times New Roman" w:eastAsia="Times New Roman" w:hAnsi="Times New Roman" w:cs="Times New Roman"/>
                <w:sz w:val="24"/>
                <w:szCs w:val="24"/>
                <w:lang w:eastAsia="ar-SA"/>
              </w:rPr>
            </w:pPr>
            <w:r w:rsidRPr="006146A0">
              <w:rPr>
                <w:rFonts w:ascii="Times New Roman" w:eastAsia="Times New Roman" w:hAnsi="Times New Roman" w:cs="Times New Roman"/>
                <w:sz w:val="24"/>
                <w:szCs w:val="24"/>
                <w:lang w:eastAsia="ar-SA"/>
              </w:rPr>
              <w:t xml:space="preserve">з)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(если участником закупки является иностранное лицо); </w:t>
            </w:r>
          </w:p>
          <w:p w14:paraId="5ED31215" w14:textId="77777777" w:rsidR="004D1930" w:rsidRPr="006146A0" w:rsidRDefault="004D1930" w:rsidP="00A77DEF">
            <w:pPr>
              <w:tabs>
                <w:tab w:val="left" w:pos="709"/>
              </w:tabs>
              <w:suppressAutoHyphens/>
              <w:spacing w:after="0" w:line="100" w:lineRule="atLeast"/>
              <w:jc w:val="both"/>
              <w:rPr>
                <w:rFonts w:ascii="Times New Roman" w:eastAsia="Times New Roman" w:hAnsi="Times New Roman" w:cs="Times New Roman"/>
                <w:sz w:val="24"/>
                <w:szCs w:val="24"/>
                <w:lang w:eastAsia="ar-SA"/>
              </w:rPr>
            </w:pPr>
            <w:r w:rsidRPr="006146A0">
              <w:rPr>
                <w:rFonts w:ascii="Times New Roman" w:eastAsia="Times New Roman" w:hAnsi="Times New Roman" w:cs="Times New Roman"/>
                <w:sz w:val="24"/>
                <w:szCs w:val="24"/>
                <w:lang w:eastAsia="ar-SA"/>
              </w:rPr>
              <w:t xml:space="preserve">и) решение о согласии на совершение или о последующем одобрении крупной сделки, если требование о наличии такого решения установлено законодательством </w:t>
            </w:r>
            <w:r w:rsidRPr="006146A0">
              <w:rPr>
                <w:rFonts w:ascii="Times New Roman" w:eastAsia="Times New Roman" w:hAnsi="Times New Roman" w:cs="Times New Roman"/>
                <w:sz w:val="24"/>
                <w:szCs w:val="24"/>
                <w:lang w:eastAsia="ar-SA"/>
              </w:rPr>
              <w:lastRenderedPageBreak/>
              <w:t>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w:t>
            </w:r>
          </w:p>
          <w:p w14:paraId="6269A140" w14:textId="5D23B92D" w:rsidR="004D1930" w:rsidRPr="006146A0" w:rsidRDefault="004D1930" w:rsidP="00A77DEF">
            <w:pPr>
              <w:tabs>
                <w:tab w:val="left" w:pos="709"/>
              </w:tabs>
              <w:suppressAutoHyphens/>
              <w:spacing w:after="0" w:line="100" w:lineRule="atLeast"/>
              <w:jc w:val="both"/>
              <w:rPr>
                <w:rFonts w:ascii="Times New Roman" w:eastAsia="Times New Roman" w:hAnsi="Times New Roman" w:cs="Times New Roman"/>
                <w:sz w:val="24"/>
                <w:szCs w:val="24"/>
                <w:lang w:eastAsia="ar-SA"/>
              </w:rPr>
            </w:pPr>
            <w:r w:rsidRPr="00E01DCE">
              <w:rPr>
                <w:rFonts w:ascii="Times New Roman" w:eastAsia="Times New Roman" w:hAnsi="Times New Roman" w:cs="Times New Roman"/>
                <w:sz w:val="24"/>
                <w:szCs w:val="24"/>
                <w:highlight w:val="yellow"/>
                <w:lang w:eastAsia="ar-SA"/>
              </w:rPr>
              <w:t>к)</w:t>
            </w:r>
            <w:r w:rsidRPr="006146A0">
              <w:rPr>
                <w:rFonts w:ascii="Times New Roman" w:eastAsia="Times New Roman" w:hAnsi="Times New Roman" w:cs="Times New Roman"/>
                <w:sz w:val="24"/>
                <w:szCs w:val="24"/>
                <w:lang w:eastAsia="ar-SA"/>
              </w:rPr>
              <w:t xml:space="preserve"> </w:t>
            </w:r>
            <w:r w:rsidR="0097616D" w:rsidRPr="0097616D">
              <w:rPr>
                <w:rFonts w:ascii="Times New Roman" w:eastAsia="Times New Roman" w:hAnsi="Times New Roman" w:cs="Times New Roman"/>
                <w:sz w:val="24"/>
                <w:szCs w:val="24"/>
                <w:lang w:eastAsia="ar-SA"/>
              </w:rPr>
              <w:t>декларация о соответствии участника закупки требованиям, установленным пунктами 3 - 5, 7 - 11 части 1 статьи 31 Федерального закона (если информация и документы, которые подтверждают соответствие участника закупки требованиям, установленным пунктом 1 части 1 статьи 31 Федерального закона, содержатся в открытых и общедоступных государственных реестрах, размещенных в информационно-телекоммуникационной сети "Интернет", в указанную декларацию может быть также включено положение о соответствии участника закупки требованиям, установленным пунктом 1 части 1 статьи 31 Федерального закона, с указанием адреса сайта или страницы сайта в информационно-телекоммуникационной сети "Интернет", на которых размещены такие информация и документы);</w:t>
            </w:r>
          </w:p>
          <w:p w14:paraId="095C0B3D" w14:textId="77777777" w:rsidR="004D1930" w:rsidRPr="006146A0" w:rsidRDefault="004D1930" w:rsidP="00A77DEF">
            <w:pPr>
              <w:tabs>
                <w:tab w:val="left" w:pos="709"/>
              </w:tabs>
              <w:suppressAutoHyphens/>
              <w:spacing w:after="0" w:line="100" w:lineRule="atLeast"/>
              <w:jc w:val="both"/>
              <w:rPr>
                <w:rFonts w:ascii="Times New Roman" w:eastAsia="Times New Roman" w:hAnsi="Times New Roman" w:cs="Times New Roman"/>
                <w:sz w:val="24"/>
                <w:szCs w:val="24"/>
                <w:lang w:eastAsia="ar-SA"/>
              </w:rPr>
            </w:pPr>
            <w:r w:rsidRPr="006146A0">
              <w:rPr>
                <w:rFonts w:ascii="Times New Roman" w:eastAsia="Times New Roman" w:hAnsi="Times New Roman" w:cs="Times New Roman"/>
                <w:sz w:val="24"/>
                <w:szCs w:val="24"/>
                <w:lang w:eastAsia="ar-SA"/>
              </w:rPr>
              <w:t>л) 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p w14:paraId="3823AC21" w14:textId="77777777" w:rsidR="004D1930" w:rsidRDefault="004D1930" w:rsidP="00A77DEF">
            <w:pPr>
              <w:autoSpaceDE w:val="0"/>
              <w:autoSpaceDN w:val="0"/>
              <w:adjustRightInd w:val="0"/>
              <w:spacing w:after="0" w:line="240" w:lineRule="auto"/>
              <w:ind w:firstLine="593"/>
              <w:jc w:val="both"/>
              <w:rPr>
                <w:rFonts w:ascii="Times New Roman" w:hAnsi="Times New Roman" w:cs="Times New Roman"/>
                <w:i/>
                <w:iCs/>
                <w:color w:val="FF0000"/>
                <w:sz w:val="24"/>
                <w:szCs w:val="24"/>
              </w:rPr>
            </w:pPr>
            <w:r w:rsidRPr="006146A0">
              <w:rPr>
                <w:rFonts w:ascii="Times New Roman" w:eastAsia="Times New Roman" w:hAnsi="Times New Roman" w:cs="Times New Roman"/>
                <w:i/>
                <w:color w:val="FF0000"/>
                <w:sz w:val="24"/>
                <w:szCs w:val="24"/>
                <w:u w:val="single"/>
                <w:lang w:eastAsia="ar-SA"/>
              </w:rPr>
              <w:t xml:space="preserve">Также к участникам закупки дополнительно устанавливается требование, предусмотренное частью 1.1. статьи 31 Федерального закона: </w:t>
            </w:r>
            <w:r w:rsidRPr="006146A0">
              <w:rPr>
                <w:rFonts w:ascii="Times New Roman" w:hAnsi="Times New Roman" w:cs="Times New Roman"/>
                <w:i/>
                <w:iCs/>
                <w:color w:val="FF0000"/>
                <w:sz w:val="24"/>
                <w:szCs w:val="24"/>
              </w:rPr>
              <w:t>об отсутствии в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"в" пункта 1 части 1 статьи 43 Федерального закона.</w:t>
            </w:r>
          </w:p>
          <w:p w14:paraId="2B27E7B9" w14:textId="4B8F4F18" w:rsidR="00E01DCE" w:rsidRPr="006146A0" w:rsidRDefault="00E01DCE" w:rsidP="00A77DEF">
            <w:pPr>
              <w:autoSpaceDE w:val="0"/>
              <w:autoSpaceDN w:val="0"/>
              <w:adjustRightInd w:val="0"/>
              <w:spacing w:after="0" w:line="240" w:lineRule="auto"/>
              <w:ind w:firstLine="593"/>
              <w:jc w:val="both"/>
              <w:rPr>
                <w:rFonts w:ascii="Times New Roman" w:hAnsi="Times New Roman" w:cs="Times New Roman"/>
                <w:i/>
                <w:iCs/>
                <w:sz w:val="24"/>
                <w:szCs w:val="24"/>
              </w:rPr>
            </w:pPr>
            <w:r w:rsidRPr="00F07704">
              <w:rPr>
                <w:rFonts w:ascii="Times New Roman" w:hAnsi="Times New Roman" w:cs="Times New Roman"/>
                <w:b/>
                <w:color w:val="002060"/>
                <w:sz w:val="24"/>
                <w:szCs w:val="24"/>
                <w:highlight w:val="yellow"/>
              </w:rPr>
              <w:t>Ответственность за недостоверность информации и (или) документов, включенных в заявку на участие в закупке, за действия, совершенные на основании указанных информации и (или) документов, несет участник закупки.</w:t>
            </w:r>
          </w:p>
        </w:tc>
      </w:tr>
      <w:tr w:rsidR="004D1930" w:rsidRPr="006146A0" w14:paraId="53BAF493" w14:textId="77777777" w:rsidTr="00B76A89">
        <w:tblPrEx>
          <w:tblCellMar>
            <w:left w:w="108" w:type="dxa"/>
            <w:right w:w="108" w:type="dxa"/>
          </w:tblCellMar>
        </w:tblPrEx>
        <w:trPr>
          <w:gridAfter w:val="1"/>
          <w:wAfter w:w="309" w:type="dxa"/>
        </w:trPr>
        <w:tc>
          <w:tcPr>
            <w:tcW w:w="700" w:type="dxa"/>
            <w:tcBorders>
              <w:top w:val="single" w:sz="4" w:space="0" w:color="000000"/>
              <w:left w:val="single" w:sz="4" w:space="0" w:color="000000"/>
              <w:bottom w:val="single" w:sz="4" w:space="0" w:color="000000"/>
            </w:tcBorders>
            <w:shd w:val="clear" w:color="auto" w:fill="auto"/>
          </w:tcPr>
          <w:p w14:paraId="2AE5B8ED" w14:textId="074E6AAD" w:rsidR="004D1930" w:rsidRPr="006146A0" w:rsidRDefault="00860811" w:rsidP="00A77DEF">
            <w:pPr>
              <w:tabs>
                <w:tab w:val="left" w:pos="709"/>
              </w:tabs>
              <w:suppressAutoHyphens/>
              <w:spacing w:after="0" w:line="100" w:lineRule="atLeast"/>
              <w:jc w:val="center"/>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lastRenderedPageBreak/>
              <w:t>2</w:t>
            </w:r>
            <w:r w:rsidR="004D1930" w:rsidRPr="006146A0">
              <w:rPr>
                <w:rFonts w:ascii="Times New Roman" w:eastAsia="Times New Roman" w:hAnsi="Times New Roman" w:cs="Times New Roman"/>
                <w:bCs/>
                <w:sz w:val="24"/>
                <w:szCs w:val="24"/>
                <w:lang w:eastAsia="ar-SA"/>
              </w:rPr>
              <w:t>.1.2</w:t>
            </w:r>
          </w:p>
        </w:tc>
        <w:tc>
          <w:tcPr>
            <w:tcW w:w="7381" w:type="dxa"/>
            <w:tcBorders>
              <w:top w:val="single" w:sz="4" w:space="0" w:color="000000"/>
              <w:left w:val="single" w:sz="4" w:space="0" w:color="000000"/>
              <w:bottom w:val="single" w:sz="4" w:space="0" w:color="000000"/>
            </w:tcBorders>
            <w:shd w:val="clear" w:color="auto" w:fill="auto"/>
          </w:tcPr>
          <w:p w14:paraId="49F43304" w14:textId="77777777" w:rsidR="004D1930" w:rsidRPr="006146A0" w:rsidRDefault="004D1930" w:rsidP="00A77DEF">
            <w:pPr>
              <w:tabs>
                <w:tab w:val="left" w:pos="709"/>
              </w:tabs>
              <w:suppressAutoHyphens/>
              <w:spacing w:after="0" w:line="100" w:lineRule="atLeast"/>
              <w:jc w:val="both"/>
              <w:rPr>
                <w:rFonts w:ascii="Times New Roman" w:eastAsia="Times New Roman" w:hAnsi="Times New Roman" w:cs="Times New Roman"/>
                <w:sz w:val="24"/>
                <w:szCs w:val="24"/>
                <w:lang w:eastAsia="ar-SA"/>
              </w:rPr>
            </w:pPr>
            <w:r w:rsidRPr="006146A0">
              <w:rPr>
                <w:rFonts w:ascii="Times New Roman" w:eastAsia="Times New Roman" w:hAnsi="Times New Roman" w:cs="Times New Roman"/>
                <w:sz w:val="24"/>
                <w:szCs w:val="24"/>
                <w:lang w:eastAsia="ar-SA"/>
              </w:rPr>
              <w:t>декларация о принадлежности участника закупки к учреждению или предприятию уголовно-исполнительной системы (если участник закупки является учреждением или предприятием уголовно-исполнительной системы);</w:t>
            </w:r>
          </w:p>
        </w:tc>
        <w:tc>
          <w:tcPr>
            <w:tcW w:w="1691" w:type="dxa"/>
            <w:tcBorders>
              <w:top w:val="single" w:sz="4" w:space="0" w:color="000000"/>
              <w:left w:val="single" w:sz="4" w:space="0" w:color="000000"/>
              <w:bottom w:val="single" w:sz="4" w:space="0" w:color="000000"/>
              <w:right w:val="single" w:sz="4" w:space="0" w:color="000000"/>
            </w:tcBorders>
            <w:shd w:val="clear" w:color="auto" w:fill="auto"/>
          </w:tcPr>
          <w:p w14:paraId="3855EEE7" w14:textId="56AD1971" w:rsidR="004D1930" w:rsidRPr="006146A0" w:rsidRDefault="003811DC" w:rsidP="00A77DEF">
            <w:pPr>
              <w:tabs>
                <w:tab w:val="left" w:pos="709"/>
              </w:tabs>
              <w:suppressAutoHyphens/>
              <w:spacing w:after="0" w:line="100" w:lineRule="atLeast"/>
              <w:jc w:val="center"/>
              <w:rPr>
                <w:rFonts w:ascii="Times New Roman" w:eastAsia="Times New Roman" w:hAnsi="Times New Roman" w:cs="Times New Roman"/>
                <w:i/>
                <w:color w:val="FF0000"/>
                <w:sz w:val="20"/>
                <w:szCs w:val="20"/>
                <w:u w:val="single"/>
                <w:lang w:eastAsia="ar-SA"/>
              </w:rPr>
            </w:pPr>
            <w:r>
              <w:rPr>
                <w:rFonts w:ascii="Times New Roman" w:eastAsia="Times New Roman" w:hAnsi="Times New Roman" w:cs="Times New Roman"/>
                <w:i/>
                <w:color w:val="FF0000"/>
                <w:sz w:val="20"/>
                <w:szCs w:val="20"/>
                <w:u w:val="single"/>
                <w:lang w:eastAsia="ar-SA"/>
              </w:rPr>
              <w:br/>
            </w:r>
            <w:r w:rsidR="005A3B97" w:rsidRPr="005F361B">
              <w:rPr>
                <w:rFonts w:ascii="Times New Roman" w:eastAsia="Times New Roman" w:hAnsi="Times New Roman" w:cs="Times New Roman"/>
                <w:i/>
                <w:color w:val="FF0000"/>
                <w:sz w:val="20"/>
                <w:szCs w:val="20"/>
                <w:u w:val="single"/>
                <w:lang w:eastAsia="ar-SA"/>
              </w:rPr>
              <w:t>НЕ ТРЕБУЕТСЯ</w:t>
            </w:r>
          </w:p>
        </w:tc>
      </w:tr>
      <w:tr w:rsidR="004D1930" w:rsidRPr="006146A0" w14:paraId="560606BC" w14:textId="77777777" w:rsidTr="00B76A89">
        <w:tblPrEx>
          <w:tblCellMar>
            <w:left w:w="108" w:type="dxa"/>
            <w:right w:w="108" w:type="dxa"/>
          </w:tblCellMar>
        </w:tblPrEx>
        <w:trPr>
          <w:gridAfter w:val="1"/>
          <w:wAfter w:w="309" w:type="dxa"/>
        </w:trPr>
        <w:tc>
          <w:tcPr>
            <w:tcW w:w="700" w:type="dxa"/>
            <w:tcBorders>
              <w:top w:val="single" w:sz="4" w:space="0" w:color="000000"/>
              <w:left w:val="single" w:sz="4" w:space="0" w:color="000000"/>
              <w:bottom w:val="single" w:sz="4" w:space="0" w:color="000000"/>
            </w:tcBorders>
            <w:shd w:val="clear" w:color="auto" w:fill="auto"/>
          </w:tcPr>
          <w:p w14:paraId="46459161" w14:textId="76BF3F5C" w:rsidR="004D1930" w:rsidRPr="006146A0" w:rsidRDefault="00860811" w:rsidP="00A77DEF">
            <w:pPr>
              <w:tabs>
                <w:tab w:val="left" w:pos="709"/>
              </w:tabs>
              <w:suppressAutoHyphens/>
              <w:spacing w:after="0" w:line="100" w:lineRule="atLeast"/>
              <w:jc w:val="center"/>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2</w:t>
            </w:r>
            <w:r w:rsidR="004D1930" w:rsidRPr="006146A0">
              <w:rPr>
                <w:rFonts w:ascii="Times New Roman" w:eastAsia="Times New Roman" w:hAnsi="Times New Roman" w:cs="Times New Roman"/>
                <w:bCs/>
                <w:sz w:val="24"/>
                <w:szCs w:val="24"/>
                <w:lang w:eastAsia="ar-SA"/>
              </w:rPr>
              <w:t>.1.3</w:t>
            </w:r>
          </w:p>
        </w:tc>
        <w:tc>
          <w:tcPr>
            <w:tcW w:w="7381" w:type="dxa"/>
            <w:tcBorders>
              <w:top w:val="single" w:sz="4" w:space="0" w:color="000000"/>
              <w:left w:val="single" w:sz="4" w:space="0" w:color="000000"/>
              <w:bottom w:val="single" w:sz="4" w:space="0" w:color="000000"/>
            </w:tcBorders>
            <w:shd w:val="clear" w:color="auto" w:fill="auto"/>
          </w:tcPr>
          <w:p w14:paraId="75E7183E" w14:textId="77777777" w:rsidR="004D1930" w:rsidRPr="006146A0" w:rsidRDefault="004D1930" w:rsidP="00A77DEF">
            <w:pPr>
              <w:tabs>
                <w:tab w:val="left" w:pos="709"/>
              </w:tabs>
              <w:suppressAutoHyphens/>
              <w:spacing w:after="0" w:line="100" w:lineRule="atLeast"/>
              <w:jc w:val="both"/>
              <w:rPr>
                <w:rFonts w:ascii="Times New Roman" w:eastAsia="Times New Roman" w:hAnsi="Times New Roman" w:cs="Times New Roman"/>
                <w:sz w:val="24"/>
                <w:szCs w:val="24"/>
                <w:lang w:eastAsia="ar-SA"/>
              </w:rPr>
            </w:pPr>
            <w:r w:rsidRPr="006146A0">
              <w:rPr>
                <w:rFonts w:ascii="Times New Roman" w:eastAsia="Times New Roman" w:hAnsi="Times New Roman" w:cs="Times New Roman"/>
                <w:sz w:val="24"/>
                <w:szCs w:val="24"/>
                <w:lang w:eastAsia="ar-SA"/>
              </w:rPr>
              <w:t>декларация о принадлежности участника закупки к организации инвалидов, предусмотренной частью 2 статьи 29 Федерального закона (если участник закупки является такой организацией);</w:t>
            </w:r>
          </w:p>
        </w:tc>
        <w:tc>
          <w:tcPr>
            <w:tcW w:w="1691" w:type="dxa"/>
            <w:tcBorders>
              <w:top w:val="single" w:sz="4" w:space="0" w:color="000000"/>
              <w:left w:val="single" w:sz="4" w:space="0" w:color="000000"/>
              <w:bottom w:val="single" w:sz="4" w:space="0" w:color="000000"/>
              <w:right w:val="single" w:sz="4" w:space="0" w:color="000000"/>
            </w:tcBorders>
            <w:shd w:val="clear" w:color="auto" w:fill="auto"/>
          </w:tcPr>
          <w:p w14:paraId="3D99F2D7" w14:textId="6535D5A6" w:rsidR="004D1930" w:rsidRPr="006146A0" w:rsidRDefault="004A5C72" w:rsidP="00A77DEF">
            <w:pPr>
              <w:tabs>
                <w:tab w:val="left" w:pos="709"/>
              </w:tabs>
              <w:suppressAutoHyphens/>
              <w:spacing w:after="0" w:line="100" w:lineRule="atLeast"/>
              <w:jc w:val="center"/>
              <w:rPr>
                <w:rFonts w:ascii="Times New Roman" w:eastAsia="Times New Roman" w:hAnsi="Times New Roman" w:cs="Times New Roman"/>
                <w:i/>
                <w:color w:val="FF0000"/>
                <w:sz w:val="20"/>
                <w:szCs w:val="20"/>
                <w:u w:val="single"/>
                <w:lang w:eastAsia="ar-SA"/>
              </w:rPr>
            </w:pPr>
            <w:r>
              <w:rPr>
                <w:rFonts w:ascii="Times New Roman" w:eastAsia="Times New Roman" w:hAnsi="Times New Roman" w:cs="Times New Roman"/>
                <w:i/>
                <w:color w:val="FF0000"/>
                <w:sz w:val="20"/>
                <w:szCs w:val="20"/>
                <w:u w:val="single"/>
                <w:lang w:eastAsia="ar-SA"/>
              </w:rPr>
              <w:br/>
            </w:r>
            <w:r w:rsidR="005A3B97" w:rsidRPr="005F361B">
              <w:rPr>
                <w:rFonts w:ascii="Times New Roman" w:eastAsia="Times New Roman" w:hAnsi="Times New Roman" w:cs="Times New Roman"/>
                <w:i/>
                <w:color w:val="FF0000"/>
                <w:sz w:val="20"/>
                <w:szCs w:val="20"/>
                <w:u w:val="single"/>
                <w:lang w:eastAsia="ar-SA"/>
              </w:rPr>
              <w:t>НЕ ТРЕБУЕТСЯ</w:t>
            </w:r>
          </w:p>
        </w:tc>
      </w:tr>
      <w:tr w:rsidR="004D1930" w:rsidRPr="006146A0" w14:paraId="254E8268" w14:textId="77777777" w:rsidTr="00B76A89">
        <w:tblPrEx>
          <w:tblCellMar>
            <w:left w:w="108" w:type="dxa"/>
            <w:right w:w="108" w:type="dxa"/>
          </w:tblCellMar>
        </w:tblPrEx>
        <w:trPr>
          <w:gridAfter w:val="1"/>
          <w:wAfter w:w="309" w:type="dxa"/>
        </w:trPr>
        <w:tc>
          <w:tcPr>
            <w:tcW w:w="700" w:type="dxa"/>
            <w:tcBorders>
              <w:top w:val="single" w:sz="4" w:space="0" w:color="000000"/>
              <w:left w:val="single" w:sz="4" w:space="0" w:color="000000"/>
              <w:bottom w:val="single" w:sz="4" w:space="0" w:color="000000"/>
            </w:tcBorders>
            <w:shd w:val="clear" w:color="auto" w:fill="auto"/>
          </w:tcPr>
          <w:p w14:paraId="403D31F7" w14:textId="22522326" w:rsidR="004D1930" w:rsidRPr="006146A0" w:rsidRDefault="00860811" w:rsidP="00A77DEF">
            <w:pPr>
              <w:tabs>
                <w:tab w:val="left" w:pos="709"/>
              </w:tabs>
              <w:suppressAutoHyphens/>
              <w:spacing w:after="0" w:line="100" w:lineRule="atLeast"/>
              <w:jc w:val="center"/>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2</w:t>
            </w:r>
            <w:r w:rsidR="004D1930" w:rsidRPr="006146A0">
              <w:rPr>
                <w:rFonts w:ascii="Times New Roman" w:eastAsia="Times New Roman" w:hAnsi="Times New Roman" w:cs="Times New Roman"/>
                <w:bCs/>
                <w:sz w:val="24"/>
                <w:szCs w:val="24"/>
                <w:lang w:eastAsia="ar-SA"/>
              </w:rPr>
              <w:t>.1.4</w:t>
            </w:r>
          </w:p>
        </w:tc>
        <w:tc>
          <w:tcPr>
            <w:tcW w:w="7381" w:type="dxa"/>
            <w:tcBorders>
              <w:top w:val="single" w:sz="4" w:space="0" w:color="000000"/>
              <w:left w:val="single" w:sz="4" w:space="0" w:color="000000"/>
              <w:bottom w:val="single" w:sz="4" w:space="0" w:color="000000"/>
            </w:tcBorders>
            <w:shd w:val="clear" w:color="auto" w:fill="auto"/>
          </w:tcPr>
          <w:p w14:paraId="06B29824" w14:textId="77777777" w:rsidR="004D1930" w:rsidRPr="006146A0" w:rsidRDefault="004D1930" w:rsidP="00A77DEF">
            <w:pPr>
              <w:tabs>
                <w:tab w:val="left" w:pos="709"/>
              </w:tabs>
              <w:suppressAutoHyphens/>
              <w:spacing w:after="0" w:line="100" w:lineRule="atLeast"/>
              <w:jc w:val="both"/>
              <w:rPr>
                <w:rFonts w:ascii="Times New Roman" w:eastAsia="Times New Roman" w:hAnsi="Times New Roman" w:cs="Times New Roman"/>
                <w:sz w:val="24"/>
                <w:szCs w:val="24"/>
                <w:lang w:eastAsia="ar-SA"/>
              </w:rPr>
            </w:pPr>
            <w:r w:rsidRPr="006146A0">
              <w:rPr>
                <w:rFonts w:ascii="Times New Roman" w:eastAsia="Times New Roman" w:hAnsi="Times New Roman" w:cs="Times New Roman"/>
                <w:sz w:val="24"/>
                <w:szCs w:val="24"/>
                <w:lang w:eastAsia="ar-SA"/>
              </w:rPr>
              <w:t>декларация о принадлежности участника закупки к социально ориентированным некоммерческим организациям в случае установления преимущества, предусмотренного частью 3 статьи 30 Федерального закона;</w:t>
            </w:r>
          </w:p>
        </w:tc>
        <w:tc>
          <w:tcPr>
            <w:tcW w:w="1691" w:type="dxa"/>
            <w:tcBorders>
              <w:top w:val="single" w:sz="4" w:space="0" w:color="000000"/>
              <w:left w:val="single" w:sz="4" w:space="0" w:color="000000"/>
              <w:bottom w:val="single" w:sz="4" w:space="0" w:color="000000"/>
              <w:right w:val="single" w:sz="4" w:space="0" w:color="000000"/>
            </w:tcBorders>
            <w:shd w:val="clear" w:color="auto" w:fill="auto"/>
          </w:tcPr>
          <w:p w14:paraId="0C835487" w14:textId="653062AD" w:rsidR="004D1930" w:rsidRPr="006146A0" w:rsidRDefault="00337A07" w:rsidP="00A77DEF">
            <w:pPr>
              <w:tabs>
                <w:tab w:val="left" w:pos="709"/>
              </w:tabs>
              <w:suppressAutoHyphens/>
              <w:spacing w:after="0" w:line="100" w:lineRule="atLeast"/>
              <w:jc w:val="center"/>
              <w:rPr>
                <w:rFonts w:ascii="Times New Roman" w:eastAsia="Times New Roman" w:hAnsi="Times New Roman" w:cs="Times New Roman"/>
                <w:i/>
                <w:color w:val="FF0000"/>
                <w:sz w:val="20"/>
                <w:szCs w:val="20"/>
                <w:u w:val="single"/>
                <w:lang w:eastAsia="ar-SA"/>
              </w:rPr>
            </w:pPr>
            <w:r>
              <w:rPr>
                <w:rFonts w:ascii="Times New Roman" w:eastAsia="Times New Roman" w:hAnsi="Times New Roman" w:cs="Times New Roman"/>
                <w:i/>
                <w:color w:val="FF0000"/>
                <w:sz w:val="20"/>
                <w:szCs w:val="20"/>
                <w:u w:val="single"/>
                <w:lang w:eastAsia="ar-SA"/>
              </w:rPr>
              <w:br/>
            </w:r>
            <w:r w:rsidR="008345C8" w:rsidRPr="00DE0DC3">
              <w:rPr>
                <w:rFonts w:ascii="Times New Roman" w:eastAsia="Times New Roman" w:hAnsi="Times New Roman" w:cs="Times New Roman"/>
                <w:i/>
                <w:color w:val="FF0000"/>
                <w:sz w:val="20"/>
                <w:szCs w:val="20"/>
                <w:highlight w:val="yellow"/>
                <w:u w:val="single"/>
                <w:lang w:eastAsia="ar-SA"/>
              </w:rPr>
              <w:t>ТРЕБУЕТСЯ</w:t>
            </w:r>
          </w:p>
        </w:tc>
      </w:tr>
      <w:tr w:rsidR="004D1930" w:rsidRPr="006146A0" w14:paraId="75D067FA" w14:textId="77777777" w:rsidTr="00B76A89">
        <w:tblPrEx>
          <w:tblCellMar>
            <w:left w:w="108" w:type="dxa"/>
            <w:right w:w="108" w:type="dxa"/>
          </w:tblCellMar>
        </w:tblPrEx>
        <w:trPr>
          <w:gridAfter w:val="1"/>
          <w:wAfter w:w="309" w:type="dxa"/>
        </w:trPr>
        <w:tc>
          <w:tcPr>
            <w:tcW w:w="700" w:type="dxa"/>
            <w:tcBorders>
              <w:top w:val="single" w:sz="4" w:space="0" w:color="000000"/>
              <w:left w:val="single" w:sz="4" w:space="0" w:color="000000"/>
              <w:bottom w:val="single" w:sz="4" w:space="0" w:color="000000"/>
            </w:tcBorders>
            <w:shd w:val="clear" w:color="auto" w:fill="auto"/>
          </w:tcPr>
          <w:p w14:paraId="4FED8E92" w14:textId="61A7C4AF" w:rsidR="004D1930" w:rsidRPr="006146A0" w:rsidRDefault="00860811" w:rsidP="00A77DEF">
            <w:pPr>
              <w:tabs>
                <w:tab w:val="left" w:pos="709"/>
              </w:tabs>
              <w:suppressAutoHyphens/>
              <w:spacing w:after="0" w:line="100" w:lineRule="atLeast"/>
              <w:jc w:val="center"/>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highlight w:val="yellow"/>
                <w:lang w:eastAsia="ar-SA"/>
              </w:rPr>
              <w:t>2</w:t>
            </w:r>
            <w:r w:rsidR="004D1930" w:rsidRPr="00E01DCE">
              <w:rPr>
                <w:rFonts w:ascii="Times New Roman" w:eastAsia="Times New Roman" w:hAnsi="Times New Roman" w:cs="Times New Roman"/>
                <w:bCs/>
                <w:sz w:val="24"/>
                <w:szCs w:val="24"/>
                <w:highlight w:val="yellow"/>
                <w:lang w:eastAsia="ar-SA"/>
              </w:rPr>
              <w:t>.1.5</w:t>
            </w:r>
          </w:p>
        </w:tc>
        <w:tc>
          <w:tcPr>
            <w:tcW w:w="7381" w:type="dxa"/>
            <w:tcBorders>
              <w:top w:val="single" w:sz="4" w:space="0" w:color="000000"/>
              <w:left w:val="single" w:sz="4" w:space="0" w:color="000000"/>
              <w:bottom w:val="single" w:sz="4" w:space="0" w:color="000000"/>
            </w:tcBorders>
            <w:shd w:val="clear" w:color="auto" w:fill="auto"/>
          </w:tcPr>
          <w:p w14:paraId="34FECB2F" w14:textId="531F4F36" w:rsidR="00DE0DC3" w:rsidRPr="00D120FA" w:rsidRDefault="00E01DCE" w:rsidP="008345C8">
            <w:pPr>
              <w:tabs>
                <w:tab w:val="left" w:pos="709"/>
              </w:tabs>
              <w:suppressAutoHyphens/>
              <w:spacing w:after="0" w:line="100" w:lineRule="atLeast"/>
              <w:jc w:val="both"/>
              <w:rPr>
                <w:rFonts w:ascii="Times New Roman" w:eastAsia="Times New Roman" w:hAnsi="Times New Roman" w:cs="Times New Roman"/>
                <w:i/>
                <w:sz w:val="20"/>
                <w:szCs w:val="20"/>
                <w:lang w:eastAsia="ar-SA"/>
              </w:rPr>
            </w:pPr>
            <w:r w:rsidRPr="00E01DCE">
              <w:rPr>
                <w:rFonts w:ascii="Times New Roman" w:eastAsia="Times New Roman" w:hAnsi="Times New Roman" w:cs="Times New Roman"/>
                <w:sz w:val="24"/>
                <w:szCs w:val="24"/>
                <w:lang w:eastAsia="ar-SA"/>
              </w:rPr>
              <w:t xml:space="preserve">информация и документы, которые подтверждают соответствие участника закупки требованиям, установленным пунктом 1 части 1 статьи 31 Федерального закона </w:t>
            </w:r>
            <w:r w:rsidRPr="00E01DCE">
              <w:rPr>
                <w:rFonts w:ascii="Times New Roman" w:eastAsia="Times New Roman" w:hAnsi="Times New Roman" w:cs="Times New Roman"/>
                <w:i/>
                <w:sz w:val="20"/>
                <w:szCs w:val="20"/>
                <w:lang w:eastAsia="ar-SA"/>
              </w:rPr>
              <w:t>(могут не включаться в заявку на участие в закупке в случае, если указанные информация и документы содержатся в открытых и общедоступных государственных реестрах, размещенных в информационно-телекоммуникационной сети «Интернет», и в заявку включена предусмотренная </w:t>
            </w:r>
            <w:hyperlink r:id="rId8" w:tooltip="https://login.consultant.ru/link/?req=doc&amp;base=LAW&amp;n=495181&amp;dst=12460" w:history="1">
              <w:r w:rsidRPr="00E01DCE">
                <w:rPr>
                  <w:rFonts w:ascii="Times New Roman" w:eastAsia="Times New Roman" w:hAnsi="Times New Roman" w:cs="Times New Roman"/>
                  <w:i/>
                  <w:sz w:val="20"/>
                  <w:szCs w:val="20"/>
                  <w:lang w:eastAsia="ar-SA"/>
                </w:rPr>
                <w:t>подпунктом «к»</w:t>
              </w:r>
            </w:hyperlink>
            <w:r w:rsidRPr="00E01DCE">
              <w:rPr>
                <w:rFonts w:ascii="Times New Roman" w:eastAsia="Times New Roman" w:hAnsi="Times New Roman" w:cs="Times New Roman"/>
                <w:i/>
                <w:sz w:val="20"/>
                <w:szCs w:val="20"/>
                <w:lang w:eastAsia="ar-SA"/>
              </w:rPr>
              <w:t>  пункта 5.1.1 настоящего документа декларация о соответствии участника закупки требованиям, установленным </w:t>
            </w:r>
            <w:hyperlink r:id="rId9" w:tooltip="https://login.consultant.ru/link/?req=doc&amp;base=LAW&amp;n=495181&amp;dst=100336" w:history="1">
              <w:r w:rsidRPr="00E01DCE">
                <w:rPr>
                  <w:rFonts w:ascii="Times New Roman" w:eastAsia="Times New Roman" w:hAnsi="Times New Roman" w:cs="Times New Roman"/>
                  <w:i/>
                  <w:sz w:val="20"/>
                  <w:szCs w:val="20"/>
                  <w:lang w:eastAsia="ar-SA"/>
                </w:rPr>
                <w:t>пунктом 1 части 1 статьи 31</w:t>
              </w:r>
            </w:hyperlink>
            <w:r w:rsidRPr="00E01DCE">
              <w:rPr>
                <w:rFonts w:ascii="Times New Roman" w:eastAsia="Times New Roman" w:hAnsi="Times New Roman" w:cs="Times New Roman"/>
                <w:i/>
                <w:sz w:val="20"/>
                <w:szCs w:val="20"/>
                <w:lang w:eastAsia="ar-SA"/>
              </w:rPr>
              <w:t xml:space="preserve"> Федерального закона):</w:t>
            </w:r>
          </w:p>
        </w:tc>
        <w:tc>
          <w:tcPr>
            <w:tcW w:w="1691" w:type="dxa"/>
            <w:tcBorders>
              <w:top w:val="single" w:sz="4" w:space="0" w:color="000000"/>
              <w:left w:val="single" w:sz="4" w:space="0" w:color="000000"/>
              <w:bottom w:val="single" w:sz="4" w:space="0" w:color="000000"/>
              <w:right w:val="single" w:sz="4" w:space="0" w:color="000000"/>
            </w:tcBorders>
            <w:shd w:val="clear" w:color="auto" w:fill="auto"/>
          </w:tcPr>
          <w:p w14:paraId="2DC5AA82" w14:textId="77777777" w:rsidR="009239D9" w:rsidRDefault="009239D9" w:rsidP="00E634D6">
            <w:pPr>
              <w:tabs>
                <w:tab w:val="left" w:pos="709"/>
              </w:tabs>
              <w:suppressAutoHyphens/>
              <w:spacing w:after="0" w:line="100" w:lineRule="atLeast"/>
              <w:jc w:val="center"/>
              <w:rPr>
                <w:rFonts w:ascii="Times New Roman" w:eastAsia="Times New Roman" w:hAnsi="Times New Roman" w:cs="Times New Roman"/>
                <w:i/>
                <w:color w:val="FF0000"/>
                <w:sz w:val="20"/>
                <w:szCs w:val="20"/>
                <w:u w:val="single"/>
                <w:lang w:eastAsia="ar-SA"/>
              </w:rPr>
            </w:pPr>
          </w:p>
          <w:p w14:paraId="132B0E4D" w14:textId="512ECBA1" w:rsidR="004D1930" w:rsidRPr="006146A0" w:rsidRDefault="008345C8" w:rsidP="00E634D6">
            <w:pPr>
              <w:tabs>
                <w:tab w:val="left" w:pos="709"/>
              </w:tabs>
              <w:suppressAutoHyphens/>
              <w:spacing w:after="0" w:line="100" w:lineRule="atLeast"/>
              <w:jc w:val="center"/>
              <w:rPr>
                <w:rFonts w:ascii="Times New Roman" w:eastAsia="Times New Roman" w:hAnsi="Times New Roman" w:cs="Times New Roman"/>
                <w:i/>
                <w:color w:val="FF0000"/>
                <w:sz w:val="20"/>
                <w:szCs w:val="20"/>
                <w:u w:val="single"/>
                <w:lang w:eastAsia="ar-SA"/>
              </w:rPr>
            </w:pPr>
            <w:r w:rsidRPr="005F361B">
              <w:rPr>
                <w:rFonts w:ascii="Times New Roman" w:eastAsia="Times New Roman" w:hAnsi="Times New Roman" w:cs="Times New Roman"/>
                <w:i/>
                <w:color w:val="FF0000"/>
                <w:sz w:val="20"/>
                <w:szCs w:val="20"/>
                <w:u w:val="single"/>
                <w:lang w:eastAsia="ar-SA"/>
              </w:rPr>
              <w:t>НЕ ТРЕБУЕТСЯ</w:t>
            </w:r>
            <w:r w:rsidR="004D1930" w:rsidRPr="006146A0">
              <w:rPr>
                <w:rFonts w:ascii="Times New Roman" w:eastAsia="Times New Roman" w:hAnsi="Times New Roman" w:cs="Times New Roman"/>
                <w:i/>
                <w:color w:val="FF0000"/>
                <w:sz w:val="20"/>
                <w:szCs w:val="20"/>
                <w:u w:val="single"/>
                <w:lang w:eastAsia="ar-SA"/>
              </w:rPr>
              <w:br/>
            </w:r>
          </w:p>
        </w:tc>
      </w:tr>
      <w:tr w:rsidR="004D1930" w:rsidRPr="006146A0" w14:paraId="2BED48CC" w14:textId="77777777" w:rsidTr="00B76A89">
        <w:tblPrEx>
          <w:tblCellMar>
            <w:left w:w="108" w:type="dxa"/>
            <w:right w:w="108" w:type="dxa"/>
          </w:tblCellMar>
        </w:tblPrEx>
        <w:trPr>
          <w:gridAfter w:val="1"/>
          <w:wAfter w:w="309" w:type="dxa"/>
        </w:trPr>
        <w:tc>
          <w:tcPr>
            <w:tcW w:w="700" w:type="dxa"/>
            <w:tcBorders>
              <w:top w:val="single" w:sz="4" w:space="0" w:color="000000"/>
              <w:left w:val="single" w:sz="4" w:space="0" w:color="000000"/>
              <w:bottom w:val="single" w:sz="4" w:space="0" w:color="000000"/>
            </w:tcBorders>
            <w:shd w:val="clear" w:color="auto" w:fill="auto"/>
          </w:tcPr>
          <w:p w14:paraId="5731D103" w14:textId="4B98BBC2" w:rsidR="004D1930" w:rsidRPr="006146A0" w:rsidRDefault="00860811" w:rsidP="00A77DEF">
            <w:pPr>
              <w:tabs>
                <w:tab w:val="left" w:pos="709"/>
              </w:tabs>
              <w:suppressAutoHyphens/>
              <w:spacing w:after="0" w:line="100" w:lineRule="atLeast"/>
              <w:jc w:val="center"/>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highlight w:val="yellow"/>
                <w:lang w:eastAsia="ar-SA"/>
              </w:rPr>
              <w:t>2</w:t>
            </w:r>
            <w:r w:rsidR="004D1930" w:rsidRPr="00E01DCE">
              <w:rPr>
                <w:rFonts w:ascii="Times New Roman" w:eastAsia="Times New Roman" w:hAnsi="Times New Roman" w:cs="Times New Roman"/>
                <w:bCs/>
                <w:sz w:val="24"/>
                <w:szCs w:val="24"/>
                <w:highlight w:val="yellow"/>
                <w:lang w:eastAsia="ar-SA"/>
              </w:rPr>
              <w:t>.1.6</w:t>
            </w:r>
          </w:p>
        </w:tc>
        <w:tc>
          <w:tcPr>
            <w:tcW w:w="7381" w:type="dxa"/>
            <w:tcBorders>
              <w:top w:val="single" w:sz="4" w:space="0" w:color="000000"/>
              <w:left w:val="single" w:sz="4" w:space="0" w:color="000000"/>
              <w:bottom w:val="single" w:sz="4" w:space="0" w:color="000000"/>
            </w:tcBorders>
            <w:shd w:val="clear" w:color="auto" w:fill="auto"/>
          </w:tcPr>
          <w:p w14:paraId="2D2C4F36" w14:textId="1800434D" w:rsidR="00363BC0" w:rsidRPr="006146A0" w:rsidRDefault="00E01DCE" w:rsidP="00543EA6">
            <w:pPr>
              <w:tabs>
                <w:tab w:val="left" w:pos="709"/>
              </w:tabs>
              <w:suppressAutoHyphens/>
              <w:spacing w:after="0" w:line="240" w:lineRule="auto"/>
              <w:jc w:val="both"/>
              <w:rPr>
                <w:rFonts w:ascii="Times New Roman" w:eastAsia="Times New Roman" w:hAnsi="Times New Roman" w:cs="Times New Roman"/>
                <w:sz w:val="24"/>
                <w:szCs w:val="24"/>
                <w:lang w:eastAsia="ar-SA"/>
              </w:rPr>
            </w:pPr>
            <w:r w:rsidRPr="00E01DCE">
              <w:rPr>
                <w:rFonts w:ascii="Times New Roman" w:eastAsia="Times New Roman" w:hAnsi="Times New Roman" w:cs="Times New Roman"/>
                <w:sz w:val="24"/>
                <w:szCs w:val="24"/>
                <w:lang w:eastAsia="ar-SA"/>
              </w:rPr>
              <w:t>информация и документы, которые подтверждают соответствие участника закупки дополнительным требованиям, установленным в соответствии с частью 2 статьи 31 Федерального закона</w:t>
            </w:r>
            <w:r w:rsidR="00363BC0" w:rsidRPr="006146A0">
              <w:rPr>
                <w:rFonts w:ascii="Times New Roman" w:eastAsia="Times New Roman" w:hAnsi="Times New Roman" w:cs="Times New Roman"/>
                <w:sz w:val="24"/>
                <w:szCs w:val="24"/>
                <w:lang w:eastAsia="ar-SA"/>
              </w:rPr>
              <w:t>:</w:t>
            </w:r>
            <w:r w:rsidR="00543EA6" w:rsidRPr="00543EA6">
              <w:rPr>
                <w:rFonts w:ascii="Times New Roman" w:eastAsia="Times New Roman" w:hAnsi="Times New Roman" w:cs="Times New Roman"/>
                <w:sz w:val="24"/>
                <w:szCs w:val="24"/>
                <w:lang w:eastAsia="ar-SA"/>
              </w:rPr>
              <w:t xml:space="preserve">      </w:t>
            </w:r>
          </w:p>
          <w:p w14:paraId="17E78C68" w14:textId="77777777" w:rsidR="004D1930" w:rsidRPr="006146A0" w:rsidRDefault="00363BC0" w:rsidP="00363BC0">
            <w:pPr>
              <w:tabs>
                <w:tab w:val="left" w:pos="709"/>
              </w:tabs>
              <w:suppressAutoHyphens/>
              <w:spacing w:after="0" w:line="100" w:lineRule="atLeast"/>
              <w:jc w:val="both"/>
              <w:rPr>
                <w:rFonts w:ascii="Times New Roman" w:eastAsia="Times New Roman" w:hAnsi="Times New Roman" w:cs="Times New Roman"/>
                <w:sz w:val="24"/>
                <w:szCs w:val="24"/>
                <w:lang w:eastAsia="ar-SA"/>
              </w:rPr>
            </w:pPr>
            <w:r w:rsidRPr="006146A0">
              <w:rPr>
                <w:rFonts w:ascii="Times New Roman" w:eastAsia="Times New Roman" w:hAnsi="Times New Roman" w:cs="Times New Roman"/>
                <w:i/>
                <w:sz w:val="20"/>
                <w:szCs w:val="20"/>
                <w:lang w:eastAsia="ar-SA"/>
              </w:rPr>
              <w:t>(направляются (по состоянию на дату и время их направления) заказчику оператором электронной площадки из реестра участников закупок, аккредитованных на электронной площадке)</w:t>
            </w:r>
          </w:p>
        </w:tc>
        <w:tc>
          <w:tcPr>
            <w:tcW w:w="1691" w:type="dxa"/>
            <w:tcBorders>
              <w:top w:val="single" w:sz="4" w:space="0" w:color="000000"/>
              <w:left w:val="single" w:sz="4" w:space="0" w:color="000000"/>
              <w:bottom w:val="single" w:sz="4" w:space="0" w:color="000000"/>
              <w:right w:val="single" w:sz="4" w:space="0" w:color="000000"/>
            </w:tcBorders>
            <w:shd w:val="clear" w:color="auto" w:fill="auto"/>
          </w:tcPr>
          <w:p w14:paraId="290237B1" w14:textId="77777777" w:rsidR="00980974" w:rsidRDefault="00980974" w:rsidP="00980974">
            <w:pPr>
              <w:tabs>
                <w:tab w:val="left" w:pos="709"/>
              </w:tabs>
              <w:suppressAutoHyphens/>
              <w:spacing w:after="0" w:line="100" w:lineRule="atLeast"/>
              <w:jc w:val="center"/>
              <w:rPr>
                <w:rFonts w:ascii="Times New Roman" w:eastAsia="Times New Roman" w:hAnsi="Times New Roman" w:cs="Times New Roman"/>
                <w:i/>
                <w:color w:val="FF0000"/>
                <w:sz w:val="20"/>
                <w:szCs w:val="20"/>
                <w:u w:val="single"/>
                <w:lang w:eastAsia="ar-SA"/>
              </w:rPr>
            </w:pPr>
          </w:p>
          <w:p w14:paraId="551F46D5" w14:textId="77777777" w:rsidR="004D1930" w:rsidRPr="006146A0" w:rsidRDefault="003B5755" w:rsidP="00980974">
            <w:pPr>
              <w:tabs>
                <w:tab w:val="left" w:pos="709"/>
              </w:tabs>
              <w:suppressAutoHyphens/>
              <w:spacing w:after="0" w:line="100" w:lineRule="atLeast"/>
              <w:jc w:val="center"/>
              <w:rPr>
                <w:rFonts w:ascii="Times New Roman" w:eastAsia="Times New Roman" w:hAnsi="Times New Roman" w:cs="Times New Roman"/>
                <w:i/>
                <w:color w:val="FF0000"/>
                <w:sz w:val="20"/>
                <w:szCs w:val="20"/>
                <w:u w:val="single"/>
                <w:lang w:eastAsia="ar-SA"/>
              </w:rPr>
            </w:pPr>
            <w:r w:rsidRPr="003B5755">
              <w:rPr>
                <w:rFonts w:ascii="Times New Roman" w:eastAsia="Times New Roman" w:hAnsi="Times New Roman" w:cs="Times New Roman"/>
                <w:i/>
                <w:color w:val="FF0000"/>
                <w:sz w:val="20"/>
                <w:szCs w:val="20"/>
                <w:u w:val="single"/>
                <w:lang w:eastAsia="ar-SA"/>
              </w:rPr>
              <w:t xml:space="preserve">НЕ </w:t>
            </w:r>
            <w:r w:rsidR="00980974" w:rsidRPr="003B5755">
              <w:rPr>
                <w:rFonts w:ascii="Times New Roman" w:eastAsia="Times New Roman" w:hAnsi="Times New Roman" w:cs="Times New Roman"/>
                <w:i/>
                <w:color w:val="FF0000"/>
                <w:sz w:val="20"/>
                <w:szCs w:val="20"/>
                <w:u w:val="single"/>
                <w:lang w:eastAsia="ar-SA"/>
              </w:rPr>
              <w:t>ТРЕБУЕТСЯ</w:t>
            </w:r>
            <w:r w:rsidR="004D1930" w:rsidRPr="006146A0">
              <w:rPr>
                <w:rFonts w:ascii="Times New Roman" w:eastAsia="Times New Roman" w:hAnsi="Times New Roman" w:cs="Times New Roman"/>
                <w:i/>
                <w:color w:val="FF0000"/>
                <w:sz w:val="20"/>
                <w:szCs w:val="20"/>
                <w:u w:val="single"/>
                <w:lang w:eastAsia="ar-SA"/>
              </w:rPr>
              <w:br/>
            </w:r>
          </w:p>
        </w:tc>
      </w:tr>
      <w:tr w:rsidR="004D1930" w:rsidRPr="006146A0" w14:paraId="138F9694" w14:textId="77777777" w:rsidTr="00B76A89">
        <w:tblPrEx>
          <w:tblCellMar>
            <w:left w:w="108" w:type="dxa"/>
            <w:right w:w="108" w:type="dxa"/>
          </w:tblCellMar>
        </w:tblPrEx>
        <w:trPr>
          <w:gridAfter w:val="1"/>
          <w:wAfter w:w="309" w:type="dxa"/>
        </w:trPr>
        <w:tc>
          <w:tcPr>
            <w:tcW w:w="700" w:type="dxa"/>
            <w:tcBorders>
              <w:top w:val="single" w:sz="4" w:space="0" w:color="000000"/>
              <w:left w:val="single" w:sz="4" w:space="0" w:color="000000"/>
              <w:bottom w:val="single" w:sz="4" w:space="0" w:color="000000"/>
            </w:tcBorders>
            <w:shd w:val="clear" w:color="auto" w:fill="auto"/>
          </w:tcPr>
          <w:p w14:paraId="490E97C5" w14:textId="54DF6D00" w:rsidR="004D1930" w:rsidRPr="006146A0" w:rsidRDefault="00860811" w:rsidP="00A77DEF">
            <w:pPr>
              <w:tabs>
                <w:tab w:val="left" w:pos="709"/>
              </w:tabs>
              <w:suppressAutoHyphens/>
              <w:spacing w:after="0" w:line="100" w:lineRule="atLeast"/>
              <w:jc w:val="center"/>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highlight w:val="yellow"/>
                <w:lang w:eastAsia="ar-SA"/>
              </w:rPr>
              <w:lastRenderedPageBreak/>
              <w:t>2</w:t>
            </w:r>
            <w:r w:rsidR="004D1930" w:rsidRPr="00E01DCE">
              <w:rPr>
                <w:rFonts w:ascii="Times New Roman" w:eastAsia="Times New Roman" w:hAnsi="Times New Roman" w:cs="Times New Roman"/>
                <w:bCs/>
                <w:sz w:val="24"/>
                <w:szCs w:val="24"/>
                <w:highlight w:val="yellow"/>
                <w:lang w:eastAsia="ar-SA"/>
              </w:rPr>
              <w:t>.1.7</w:t>
            </w:r>
          </w:p>
        </w:tc>
        <w:tc>
          <w:tcPr>
            <w:tcW w:w="7381" w:type="dxa"/>
            <w:tcBorders>
              <w:top w:val="single" w:sz="4" w:space="0" w:color="000000"/>
              <w:left w:val="single" w:sz="4" w:space="0" w:color="000000"/>
              <w:bottom w:val="single" w:sz="4" w:space="0" w:color="000000"/>
            </w:tcBorders>
            <w:shd w:val="clear" w:color="auto" w:fill="auto"/>
          </w:tcPr>
          <w:p w14:paraId="4FE13C5A" w14:textId="0025592F" w:rsidR="008A6518" w:rsidRPr="006146A0" w:rsidRDefault="00E01DCE" w:rsidP="008A6518">
            <w:pPr>
              <w:tabs>
                <w:tab w:val="left" w:pos="709"/>
              </w:tabs>
              <w:suppressAutoHyphens/>
              <w:spacing w:after="0" w:line="100" w:lineRule="atLeast"/>
              <w:jc w:val="both"/>
              <w:rPr>
                <w:rFonts w:ascii="Times New Roman" w:eastAsia="Times New Roman" w:hAnsi="Times New Roman" w:cs="Times New Roman"/>
                <w:sz w:val="24"/>
                <w:szCs w:val="24"/>
                <w:lang w:eastAsia="ar-SA"/>
              </w:rPr>
            </w:pPr>
            <w:r w:rsidRPr="00E01DCE">
              <w:rPr>
                <w:rFonts w:ascii="Times New Roman" w:eastAsia="Times New Roman" w:hAnsi="Times New Roman" w:cs="Times New Roman"/>
                <w:sz w:val="24"/>
                <w:szCs w:val="24"/>
                <w:lang w:eastAsia="ar-SA"/>
              </w:rPr>
              <w:t>информация и документы, которые подтверждают соответствие участника закупки дополнительным требованиям, установленным в соответствии с частью 2.1 статьи 31 Федерального закона</w:t>
            </w:r>
            <w:r w:rsidR="008A6518" w:rsidRPr="006146A0">
              <w:rPr>
                <w:rFonts w:ascii="Times New Roman" w:eastAsia="Times New Roman" w:hAnsi="Times New Roman" w:cs="Times New Roman"/>
                <w:sz w:val="24"/>
                <w:szCs w:val="24"/>
                <w:lang w:eastAsia="ar-SA"/>
              </w:rPr>
              <w:t>, об исполнении участником закупки (с учетом правопреемства) в течение трех лет до даты подачи заявки на участие в закупке контракта или договора, заключенного в соответствии с Федеральным законом от 18 июля 2011 года № 223-ФЗ «О закупках товаров, работ, услуг отдельными видами юридических лиц» при условии исполнения таким участником закупки требований об уплате неустоек (штрафов, пеней), предъявленных при исполнении таких контракта, договора. Стоимость исполненных обязательств по таким контракту, договору должна составлять не менее 20% начальной (максимальной) цены контракта.</w:t>
            </w:r>
          </w:p>
          <w:p w14:paraId="0ED53618" w14:textId="77777777" w:rsidR="008A6518" w:rsidRPr="006146A0" w:rsidRDefault="008A6518" w:rsidP="008A6518">
            <w:pPr>
              <w:tabs>
                <w:tab w:val="left" w:pos="709"/>
              </w:tabs>
              <w:suppressAutoHyphens/>
              <w:spacing w:after="0" w:line="100" w:lineRule="atLeast"/>
              <w:jc w:val="both"/>
              <w:rPr>
                <w:rFonts w:ascii="Times New Roman" w:eastAsia="Times New Roman" w:hAnsi="Times New Roman" w:cs="Times New Roman"/>
                <w:sz w:val="24"/>
                <w:szCs w:val="24"/>
                <w:lang w:eastAsia="ar-SA"/>
              </w:rPr>
            </w:pPr>
            <w:r w:rsidRPr="006146A0">
              <w:rPr>
                <w:rFonts w:ascii="Times New Roman" w:eastAsia="Times New Roman" w:hAnsi="Times New Roman" w:cs="Times New Roman"/>
                <w:sz w:val="24"/>
                <w:szCs w:val="24"/>
                <w:lang w:eastAsia="ar-SA"/>
              </w:rPr>
              <w:t>Информацией и документами, подтверждающими соответствие участника закупки дополнительному требованию, установленному в соответствии с частью 2.1 статьи 31 Закона о контрактной системе, являются информация и документы, предусмотренные хотя бы одним из следующих подпунктов:</w:t>
            </w:r>
          </w:p>
          <w:p w14:paraId="2488F1B0" w14:textId="77777777" w:rsidR="008A6518" w:rsidRPr="006146A0" w:rsidRDefault="008A6518" w:rsidP="008A6518">
            <w:pPr>
              <w:tabs>
                <w:tab w:val="left" w:pos="709"/>
              </w:tabs>
              <w:suppressAutoHyphens/>
              <w:spacing w:after="0" w:line="100" w:lineRule="atLeast"/>
              <w:jc w:val="both"/>
              <w:rPr>
                <w:rFonts w:ascii="Times New Roman" w:eastAsia="Times New Roman" w:hAnsi="Times New Roman" w:cs="Times New Roman"/>
                <w:sz w:val="24"/>
                <w:szCs w:val="24"/>
                <w:lang w:eastAsia="ar-SA"/>
              </w:rPr>
            </w:pPr>
            <w:r w:rsidRPr="006146A0">
              <w:rPr>
                <w:rFonts w:ascii="Times New Roman" w:eastAsia="Times New Roman" w:hAnsi="Times New Roman" w:cs="Times New Roman"/>
                <w:sz w:val="24"/>
                <w:szCs w:val="24"/>
                <w:lang w:eastAsia="ar-SA"/>
              </w:rPr>
              <w:t>а) номер реестровой записи в предусмотренном Законом о контрактной системе реестре контрактов, заключенных заказчиками (в случае исполнения участником закупки контракта, информация и документы в отношении которого включены в установленном порядке в такой реестр и размещены на официальном сайте единой информационной системы в информационно-телекоммуникационной сети "Интернет");</w:t>
            </w:r>
          </w:p>
          <w:p w14:paraId="34ACC4E8" w14:textId="77777777" w:rsidR="008A6518" w:rsidRPr="006146A0" w:rsidRDefault="008A6518" w:rsidP="008A6518">
            <w:pPr>
              <w:tabs>
                <w:tab w:val="left" w:pos="709"/>
              </w:tabs>
              <w:suppressAutoHyphens/>
              <w:spacing w:after="0" w:line="100" w:lineRule="atLeast"/>
              <w:jc w:val="both"/>
              <w:rPr>
                <w:rFonts w:ascii="Times New Roman" w:eastAsia="Times New Roman" w:hAnsi="Times New Roman" w:cs="Times New Roman"/>
                <w:sz w:val="24"/>
                <w:szCs w:val="24"/>
                <w:lang w:eastAsia="ar-SA"/>
              </w:rPr>
            </w:pPr>
            <w:r w:rsidRPr="006146A0">
              <w:rPr>
                <w:rFonts w:ascii="Times New Roman" w:eastAsia="Times New Roman" w:hAnsi="Times New Roman" w:cs="Times New Roman"/>
                <w:sz w:val="24"/>
                <w:szCs w:val="24"/>
                <w:lang w:eastAsia="ar-SA"/>
              </w:rPr>
              <w:t>б) выписка из предусмотренного Законом о контрактной системе реестра контрактов, содержащего сведения, составляющие государственную тайну (в случае исполнения участником закупки контракта, информация о котором включена в установленном порядке в такой реестр);</w:t>
            </w:r>
          </w:p>
          <w:p w14:paraId="630AB532" w14:textId="77777777" w:rsidR="008A6518" w:rsidRPr="006146A0" w:rsidRDefault="008A6518" w:rsidP="008A6518">
            <w:pPr>
              <w:tabs>
                <w:tab w:val="left" w:pos="709"/>
              </w:tabs>
              <w:suppressAutoHyphens/>
              <w:spacing w:after="0" w:line="100" w:lineRule="atLeast"/>
              <w:jc w:val="both"/>
              <w:rPr>
                <w:rFonts w:ascii="Times New Roman" w:eastAsia="Times New Roman" w:hAnsi="Times New Roman" w:cs="Times New Roman"/>
                <w:sz w:val="24"/>
                <w:szCs w:val="24"/>
                <w:lang w:eastAsia="ar-SA"/>
              </w:rPr>
            </w:pPr>
            <w:r w:rsidRPr="006146A0">
              <w:rPr>
                <w:rFonts w:ascii="Times New Roman" w:eastAsia="Times New Roman" w:hAnsi="Times New Roman" w:cs="Times New Roman"/>
                <w:sz w:val="24"/>
                <w:szCs w:val="24"/>
                <w:lang w:eastAsia="ar-SA"/>
              </w:rPr>
              <w:t>в) исполненный контракт, заключенный в соответствии с Законом о контрактной системе, или договор, заключенный в соответствии с Федеральным законом "О закупках товаров, работ, услуг отдельными видами юридических лиц", а также акт приемки поставленных товаров, выполненных работ, оказанных услуг, подтверждающий цену поставленных товаров, выполненных работ, оказанных услуг.</w:t>
            </w:r>
          </w:p>
          <w:p w14:paraId="2CD632DB" w14:textId="77777777" w:rsidR="008A6518" w:rsidRPr="006146A0" w:rsidRDefault="008A6518" w:rsidP="008A6518">
            <w:pPr>
              <w:tabs>
                <w:tab w:val="left" w:pos="709"/>
              </w:tabs>
              <w:suppressAutoHyphens/>
              <w:spacing w:after="0" w:line="100" w:lineRule="atLeast"/>
              <w:jc w:val="both"/>
              <w:rPr>
                <w:rFonts w:ascii="Times New Roman" w:eastAsia="Times New Roman" w:hAnsi="Times New Roman" w:cs="Times New Roman"/>
                <w:sz w:val="24"/>
                <w:szCs w:val="24"/>
                <w:lang w:eastAsia="ar-SA"/>
              </w:rPr>
            </w:pPr>
            <w:r w:rsidRPr="006146A0">
              <w:rPr>
                <w:rFonts w:ascii="Times New Roman" w:eastAsia="Times New Roman" w:hAnsi="Times New Roman" w:cs="Times New Roman"/>
                <w:sz w:val="24"/>
                <w:szCs w:val="24"/>
                <w:lang w:eastAsia="ar-SA"/>
              </w:rPr>
              <w:t xml:space="preserve"> (направляются (по состоянию на дату и время их направления) заказчику оператором электронной площадки из реестра участников закупок, аккредитованных на электронной площадке).</w:t>
            </w:r>
          </w:p>
          <w:p w14:paraId="3069C06B" w14:textId="77777777" w:rsidR="004D1930" w:rsidRPr="006146A0" w:rsidRDefault="008A6518" w:rsidP="008A6518">
            <w:pPr>
              <w:tabs>
                <w:tab w:val="left" w:pos="709"/>
              </w:tabs>
              <w:suppressAutoHyphens/>
              <w:spacing w:after="0" w:line="100" w:lineRule="atLeast"/>
              <w:jc w:val="both"/>
              <w:rPr>
                <w:rFonts w:ascii="Times New Roman" w:eastAsia="Times New Roman" w:hAnsi="Times New Roman" w:cs="Times New Roman"/>
                <w:sz w:val="24"/>
                <w:szCs w:val="24"/>
                <w:lang w:eastAsia="ar-SA"/>
              </w:rPr>
            </w:pPr>
            <w:r w:rsidRPr="006146A0">
              <w:rPr>
                <w:rFonts w:ascii="Times New Roman" w:eastAsia="Times New Roman" w:hAnsi="Times New Roman" w:cs="Times New Roman"/>
                <w:i/>
                <w:sz w:val="20"/>
                <w:szCs w:val="20"/>
                <w:lang w:eastAsia="ar-SA"/>
              </w:rPr>
              <w:t>(направляются (по состоянию на дату и время их направления) заказчику оператором электронной площадки из реестра участников закупок, аккредитованных на электронной площадке).</w:t>
            </w:r>
          </w:p>
        </w:tc>
        <w:tc>
          <w:tcPr>
            <w:tcW w:w="1691" w:type="dxa"/>
            <w:tcBorders>
              <w:top w:val="single" w:sz="4" w:space="0" w:color="000000"/>
              <w:left w:val="single" w:sz="4" w:space="0" w:color="000000"/>
              <w:bottom w:val="single" w:sz="4" w:space="0" w:color="000000"/>
              <w:right w:val="single" w:sz="4" w:space="0" w:color="000000"/>
            </w:tcBorders>
            <w:shd w:val="clear" w:color="auto" w:fill="auto"/>
          </w:tcPr>
          <w:p w14:paraId="64079FF0" w14:textId="63A53CAC" w:rsidR="004D1930" w:rsidRPr="006146A0" w:rsidRDefault="004321D6" w:rsidP="00A77DEF">
            <w:pPr>
              <w:tabs>
                <w:tab w:val="left" w:pos="709"/>
              </w:tabs>
              <w:suppressAutoHyphens/>
              <w:spacing w:after="0" w:line="100" w:lineRule="atLeast"/>
              <w:jc w:val="center"/>
              <w:rPr>
                <w:rFonts w:ascii="Times New Roman" w:eastAsia="Times New Roman" w:hAnsi="Times New Roman" w:cs="Times New Roman"/>
                <w:i/>
                <w:color w:val="FF0000"/>
                <w:sz w:val="20"/>
                <w:szCs w:val="20"/>
                <w:u w:val="single"/>
                <w:lang w:eastAsia="ar-SA"/>
              </w:rPr>
            </w:pPr>
            <w:r>
              <w:rPr>
                <w:rFonts w:ascii="Times New Roman" w:eastAsia="Times New Roman" w:hAnsi="Times New Roman" w:cs="Times New Roman"/>
                <w:i/>
                <w:color w:val="FF0000"/>
                <w:sz w:val="20"/>
                <w:szCs w:val="20"/>
                <w:u w:val="single"/>
                <w:lang w:eastAsia="ar-SA"/>
              </w:rPr>
              <w:br/>
            </w:r>
            <w:r w:rsidR="00DE6EE6" w:rsidRPr="003B5755">
              <w:rPr>
                <w:rFonts w:ascii="Times New Roman" w:eastAsia="Times New Roman" w:hAnsi="Times New Roman" w:cs="Times New Roman"/>
                <w:i/>
                <w:color w:val="FF0000"/>
                <w:sz w:val="20"/>
                <w:szCs w:val="20"/>
                <w:u w:val="single"/>
                <w:lang w:eastAsia="ar-SA"/>
              </w:rPr>
              <w:t>НЕ ТРЕБУЕТСЯ</w:t>
            </w:r>
          </w:p>
        </w:tc>
      </w:tr>
      <w:tr w:rsidR="004D1930" w:rsidRPr="006146A0" w14:paraId="29883EA2" w14:textId="77777777" w:rsidTr="00BB758A">
        <w:tblPrEx>
          <w:tblCellMar>
            <w:left w:w="108" w:type="dxa"/>
            <w:right w:w="108" w:type="dxa"/>
          </w:tblCellMar>
        </w:tblPrEx>
        <w:trPr>
          <w:gridAfter w:val="1"/>
          <w:wAfter w:w="309" w:type="dxa"/>
        </w:trPr>
        <w:tc>
          <w:tcPr>
            <w:tcW w:w="700" w:type="dxa"/>
            <w:tcBorders>
              <w:top w:val="single" w:sz="4" w:space="0" w:color="000000"/>
              <w:left w:val="single" w:sz="4" w:space="0" w:color="000000"/>
              <w:bottom w:val="single" w:sz="4" w:space="0" w:color="000000"/>
            </w:tcBorders>
            <w:shd w:val="clear" w:color="auto" w:fill="auto"/>
          </w:tcPr>
          <w:p w14:paraId="06905DD2" w14:textId="23D6A61C" w:rsidR="004D1930" w:rsidRPr="006146A0" w:rsidRDefault="00860811" w:rsidP="00A77DEF">
            <w:pPr>
              <w:tabs>
                <w:tab w:val="left" w:pos="709"/>
              </w:tabs>
              <w:suppressAutoHyphens/>
              <w:spacing w:after="0" w:line="100" w:lineRule="atLeast"/>
              <w:jc w:val="center"/>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2</w:t>
            </w:r>
            <w:r w:rsidR="004D1930" w:rsidRPr="006146A0">
              <w:rPr>
                <w:rFonts w:ascii="Times New Roman" w:eastAsia="Times New Roman" w:hAnsi="Times New Roman" w:cs="Times New Roman"/>
                <w:bCs/>
                <w:sz w:val="24"/>
                <w:szCs w:val="24"/>
                <w:lang w:eastAsia="ar-SA"/>
              </w:rPr>
              <w:t>.2</w:t>
            </w:r>
          </w:p>
        </w:tc>
        <w:tc>
          <w:tcPr>
            <w:tcW w:w="9072" w:type="dxa"/>
            <w:gridSpan w:val="2"/>
            <w:tcBorders>
              <w:top w:val="single" w:sz="4" w:space="0" w:color="000000"/>
              <w:left w:val="single" w:sz="4" w:space="0" w:color="000000"/>
              <w:bottom w:val="single" w:sz="4" w:space="0" w:color="000000"/>
              <w:right w:val="single" w:sz="4" w:space="0" w:color="000000"/>
            </w:tcBorders>
            <w:shd w:val="clear" w:color="auto" w:fill="auto"/>
          </w:tcPr>
          <w:p w14:paraId="6B6C01A6" w14:textId="77777777" w:rsidR="004D1930" w:rsidRPr="006146A0" w:rsidRDefault="004D1930" w:rsidP="00A77DEF">
            <w:pPr>
              <w:tabs>
                <w:tab w:val="left" w:pos="709"/>
              </w:tabs>
              <w:suppressAutoHyphens/>
              <w:spacing w:after="0" w:line="100" w:lineRule="atLeast"/>
              <w:rPr>
                <w:rFonts w:ascii="Times New Roman" w:eastAsia="Times New Roman" w:hAnsi="Times New Roman" w:cs="Times New Roman"/>
                <w:sz w:val="20"/>
                <w:szCs w:val="20"/>
                <w:lang w:eastAsia="ar-SA"/>
              </w:rPr>
            </w:pPr>
            <w:r w:rsidRPr="006146A0">
              <w:rPr>
                <w:rFonts w:ascii="Times New Roman" w:eastAsia="Times New Roman" w:hAnsi="Times New Roman" w:cs="Times New Roman"/>
                <w:b/>
                <w:sz w:val="24"/>
                <w:szCs w:val="24"/>
                <w:lang w:eastAsia="ar-SA"/>
              </w:rPr>
              <w:t>предложение участника закупки в отношении объекта закупки:</w:t>
            </w:r>
          </w:p>
        </w:tc>
      </w:tr>
      <w:tr w:rsidR="004D1930" w:rsidRPr="006146A0" w14:paraId="6498D296" w14:textId="77777777" w:rsidTr="00B76A89">
        <w:tblPrEx>
          <w:tblCellMar>
            <w:left w:w="108" w:type="dxa"/>
            <w:right w:w="108" w:type="dxa"/>
          </w:tblCellMar>
        </w:tblPrEx>
        <w:trPr>
          <w:gridAfter w:val="1"/>
          <w:wAfter w:w="309" w:type="dxa"/>
        </w:trPr>
        <w:tc>
          <w:tcPr>
            <w:tcW w:w="700" w:type="dxa"/>
            <w:tcBorders>
              <w:top w:val="single" w:sz="4" w:space="0" w:color="000000"/>
              <w:left w:val="single" w:sz="4" w:space="0" w:color="000000"/>
              <w:bottom w:val="single" w:sz="4" w:space="0" w:color="000000"/>
            </w:tcBorders>
            <w:shd w:val="clear" w:color="auto" w:fill="auto"/>
          </w:tcPr>
          <w:p w14:paraId="6AD7941B" w14:textId="5EAF25A6" w:rsidR="004D1930" w:rsidRPr="006146A0" w:rsidRDefault="00860811" w:rsidP="00A77DEF">
            <w:pPr>
              <w:tabs>
                <w:tab w:val="left" w:pos="709"/>
              </w:tabs>
              <w:suppressAutoHyphens/>
              <w:spacing w:after="0" w:line="100" w:lineRule="atLeast"/>
              <w:jc w:val="center"/>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2</w:t>
            </w:r>
            <w:r w:rsidR="004D1930" w:rsidRPr="006146A0">
              <w:rPr>
                <w:rFonts w:ascii="Times New Roman" w:eastAsia="Times New Roman" w:hAnsi="Times New Roman" w:cs="Times New Roman"/>
                <w:bCs/>
                <w:sz w:val="24"/>
                <w:szCs w:val="24"/>
                <w:lang w:eastAsia="ar-SA"/>
              </w:rPr>
              <w:t>.2.1</w:t>
            </w:r>
          </w:p>
        </w:tc>
        <w:tc>
          <w:tcPr>
            <w:tcW w:w="7381" w:type="dxa"/>
            <w:tcBorders>
              <w:top w:val="single" w:sz="4" w:space="0" w:color="000000"/>
              <w:left w:val="single" w:sz="4" w:space="0" w:color="000000"/>
              <w:bottom w:val="single" w:sz="4" w:space="0" w:color="000000"/>
            </w:tcBorders>
            <w:shd w:val="clear" w:color="auto" w:fill="auto"/>
          </w:tcPr>
          <w:p w14:paraId="6B59C60B" w14:textId="77777777" w:rsidR="004D1930" w:rsidRPr="006146A0" w:rsidRDefault="004D1930" w:rsidP="00417911">
            <w:pPr>
              <w:tabs>
                <w:tab w:val="left" w:pos="709"/>
              </w:tabs>
              <w:suppressAutoHyphens/>
              <w:spacing w:after="0" w:line="100" w:lineRule="atLeast"/>
              <w:jc w:val="both"/>
              <w:rPr>
                <w:rFonts w:ascii="Times New Roman" w:eastAsia="Times New Roman" w:hAnsi="Times New Roman" w:cs="Times New Roman"/>
                <w:sz w:val="24"/>
                <w:szCs w:val="24"/>
                <w:lang w:eastAsia="ar-SA"/>
              </w:rPr>
            </w:pPr>
            <w:r w:rsidRPr="006146A0">
              <w:rPr>
                <w:rFonts w:ascii="Times New Roman" w:eastAsia="Times New Roman" w:hAnsi="Times New Roman" w:cs="Times New Roman"/>
                <w:sz w:val="24"/>
                <w:szCs w:val="24"/>
                <w:lang w:eastAsia="ar-SA"/>
              </w:rPr>
              <w:t>характеристики предлагаемого участником закупки товара, соответствующие показателям, установленным в описании объекта закупки, товарный знак (при наличии у товара товарного знака);</w:t>
            </w:r>
          </w:p>
        </w:tc>
        <w:tc>
          <w:tcPr>
            <w:tcW w:w="1691" w:type="dxa"/>
            <w:tcBorders>
              <w:top w:val="single" w:sz="4" w:space="0" w:color="000000"/>
              <w:left w:val="single" w:sz="4" w:space="0" w:color="000000"/>
              <w:bottom w:val="single" w:sz="4" w:space="0" w:color="000000"/>
              <w:right w:val="single" w:sz="4" w:space="0" w:color="000000"/>
            </w:tcBorders>
            <w:shd w:val="clear" w:color="auto" w:fill="auto"/>
          </w:tcPr>
          <w:p w14:paraId="6E0F861C" w14:textId="662A40D2" w:rsidR="004D1930" w:rsidRPr="00E01DCE" w:rsidRDefault="00275EE9" w:rsidP="00A77DEF">
            <w:pPr>
              <w:tabs>
                <w:tab w:val="left" w:pos="709"/>
              </w:tabs>
              <w:suppressAutoHyphens/>
              <w:spacing w:after="0" w:line="100" w:lineRule="atLeast"/>
              <w:jc w:val="center"/>
              <w:rPr>
                <w:rFonts w:ascii="Times New Roman" w:eastAsia="Times New Roman" w:hAnsi="Times New Roman" w:cs="Times New Roman"/>
                <w:i/>
                <w:color w:val="FF0000"/>
                <w:sz w:val="20"/>
                <w:szCs w:val="20"/>
                <w:u w:val="single"/>
                <w:lang w:eastAsia="ar-SA"/>
              </w:rPr>
            </w:pPr>
            <w:r w:rsidRPr="00E01DCE">
              <w:rPr>
                <w:rFonts w:ascii="Times New Roman" w:eastAsia="Times New Roman" w:hAnsi="Times New Roman" w:cs="Times New Roman"/>
                <w:i/>
                <w:color w:val="FF0000"/>
                <w:sz w:val="20"/>
                <w:szCs w:val="20"/>
                <w:u w:val="single"/>
                <w:lang w:eastAsia="ar-SA"/>
              </w:rPr>
              <w:br/>
            </w:r>
            <w:r w:rsidR="004D1930" w:rsidRPr="003811DC">
              <w:rPr>
                <w:rFonts w:ascii="Times New Roman" w:eastAsia="Times New Roman" w:hAnsi="Times New Roman" w:cs="Times New Roman"/>
                <w:i/>
                <w:color w:val="FF0000"/>
                <w:sz w:val="20"/>
                <w:szCs w:val="20"/>
                <w:highlight w:val="yellow"/>
                <w:u w:val="single"/>
                <w:lang w:eastAsia="ar-SA"/>
              </w:rPr>
              <w:t>ТРЕБУЕТСЯ</w:t>
            </w:r>
          </w:p>
        </w:tc>
      </w:tr>
      <w:tr w:rsidR="004D1930" w:rsidRPr="006146A0" w14:paraId="3F1BA161" w14:textId="77777777" w:rsidTr="00B76A89">
        <w:tblPrEx>
          <w:tblCellMar>
            <w:left w:w="108" w:type="dxa"/>
            <w:right w:w="108" w:type="dxa"/>
          </w:tblCellMar>
        </w:tblPrEx>
        <w:trPr>
          <w:gridAfter w:val="1"/>
          <w:wAfter w:w="309" w:type="dxa"/>
        </w:trPr>
        <w:tc>
          <w:tcPr>
            <w:tcW w:w="700" w:type="dxa"/>
            <w:tcBorders>
              <w:top w:val="single" w:sz="4" w:space="0" w:color="000000"/>
              <w:left w:val="single" w:sz="4" w:space="0" w:color="000000"/>
              <w:bottom w:val="single" w:sz="4" w:space="0" w:color="000000"/>
            </w:tcBorders>
            <w:shd w:val="clear" w:color="auto" w:fill="auto"/>
          </w:tcPr>
          <w:p w14:paraId="55D3AC6B" w14:textId="04C475C7" w:rsidR="004D1930" w:rsidRPr="006146A0" w:rsidRDefault="00860811" w:rsidP="00A77DEF">
            <w:pPr>
              <w:tabs>
                <w:tab w:val="left" w:pos="709"/>
              </w:tabs>
              <w:suppressAutoHyphens/>
              <w:spacing w:after="0" w:line="100" w:lineRule="atLeast"/>
              <w:jc w:val="center"/>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2</w:t>
            </w:r>
            <w:r w:rsidR="004D1930" w:rsidRPr="006146A0">
              <w:rPr>
                <w:rFonts w:ascii="Times New Roman" w:eastAsia="Times New Roman" w:hAnsi="Times New Roman" w:cs="Times New Roman"/>
                <w:bCs/>
                <w:sz w:val="24"/>
                <w:szCs w:val="24"/>
                <w:lang w:eastAsia="ar-SA"/>
              </w:rPr>
              <w:t>.2.2</w:t>
            </w:r>
          </w:p>
        </w:tc>
        <w:tc>
          <w:tcPr>
            <w:tcW w:w="7381" w:type="dxa"/>
            <w:tcBorders>
              <w:top w:val="single" w:sz="4" w:space="0" w:color="000000"/>
              <w:left w:val="single" w:sz="4" w:space="0" w:color="000000"/>
              <w:bottom w:val="single" w:sz="4" w:space="0" w:color="000000"/>
            </w:tcBorders>
            <w:shd w:val="clear" w:color="auto" w:fill="auto"/>
          </w:tcPr>
          <w:p w14:paraId="348A5C3D" w14:textId="77777777" w:rsidR="004D1930" w:rsidRPr="006146A0" w:rsidRDefault="004D1930" w:rsidP="00417911">
            <w:pPr>
              <w:tabs>
                <w:tab w:val="left" w:pos="709"/>
              </w:tabs>
              <w:suppressAutoHyphens/>
              <w:spacing w:after="0" w:line="100" w:lineRule="atLeast"/>
              <w:jc w:val="both"/>
              <w:rPr>
                <w:rFonts w:ascii="Times New Roman" w:eastAsia="Times New Roman" w:hAnsi="Times New Roman" w:cs="Times New Roman"/>
                <w:sz w:val="24"/>
                <w:szCs w:val="24"/>
                <w:lang w:eastAsia="ar-SA"/>
              </w:rPr>
            </w:pPr>
            <w:r w:rsidRPr="006146A0">
              <w:rPr>
                <w:rFonts w:ascii="Times New Roman" w:eastAsia="Times New Roman" w:hAnsi="Times New Roman" w:cs="Times New Roman"/>
                <w:sz w:val="24"/>
                <w:szCs w:val="24"/>
                <w:lang w:eastAsia="ar-SA"/>
              </w:rPr>
              <w:t>наименование страны происхождения товара в соответствии с общероссийским классификатором, используемым для идентификации стран мира;</w:t>
            </w:r>
          </w:p>
        </w:tc>
        <w:tc>
          <w:tcPr>
            <w:tcW w:w="1691" w:type="dxa"/>
            <w:tcBorders>
              <w:top w:val="single" w:sz="4" w:space="0" w:color="000000"/>
              <w:left w:val="single" w:sz="4" w:space="0" w:color="000000"/>
              <w:bottom w:val="single" w:sz="4" w:space="0" w:color="000000"/>
              <w:right w:val="single" w:sz="4" w:space="0" w:color="000000"/>
            </w:tcBorders>
            <w:shd w:val="clear" w:color="auto" w:fill="auto"/>
          </w:tcPr>
          <w:p w14:paraId="3B01620F" w14:textId="7E059C8A" w:rsidR="004D1930" w:rsidRPr="00E01DCE" w:rsidRDefault="00275EE9" w:rsidP="00A77DEF">
            <w:pPr>
              <w:tabs>
                <w:tab w:val="left" w:pos="709"/>
              </w:tabs>
              <w:suppressAutoHyphens/>
              <w:spacing w:after="0" w:line="100" w:lineRule="atLeast"/>
              <w:jc w:val="center"/>
              <w:rPr>
                <w:rFonts w:ascii="Times New Roman" w:eastAsia="Times New Roman" w:hAnsi="Times New Roman" w:cs="Times New Roman"/>
                <w:i/>
                <w:color w:val="FF0000"/>
                <w:sz w:val="20"/>
                <w:szCs w:val="20"/>
                <w:u w:val="single"/>
                <w:lang w:eastAsia="ar-SA"/>
              </w:rPr>
            </w:pPr>
            <w:r w:rsidRPr="00E01DCE">
              <w:rPr>
                <w:rFonts w:ascii="Times New Roman" w:eastAsia="Times New Roman" w:hAnsi="Times New Roman" w:cs="Times New Roman"/>
                <w:i/>
                <w:color w:val="FF0000"/>
                <w:sz w:val="20"/>
                <w:szCs w:val="20"/>
                <w:u w:val="single"/>
                <w:lang w:eastAsia="ar-SA"/>
              </w:rPr>
              <w:br/>
            </w:r>
            <w:r w:rsidR="004D1930" w:rsidRPr="003811DC">
              <w:rPr>
                <w:rFonts w:ascii="Times New Roman" w:eastAsia="Times New Roman" w:hAnsi="Times New Roman" w:cs="Times New Roman"/>
                <w:i/>
                <w:color w:val="FF0000"/>
                <w:sz w:val="20"/>
                <w:szCs w:val="20"/>
                <w:highlight w:val="yellow"/>
                <w:u w:val="single"/>
                <w:lang w:eastAsia="ar-SA"/>
              </w:rPr>
              <w:t>ТРЕБУЕТСЯ</w:t>
            </w:r>
          </w:p>
        </w:tc>
      </w:tr>
      <w:tr w:rsidR="004D1930" w:rsidRPr="006146A0" w14:paraId="192B62ED" w14:textId="77777777" w:rsidTr="00B76A89">
        <w:tblPrEx>
          <w:tblCellMar>
            <w:left w:w="108" w:type="dxa"/>
            <w:right w:w="108" w:type="dxa"/>
          </w:tblCellMar>
        </w:tblPrEx>
        <w:trPr>
          <w:gridAfter w:val="1"/>
          <w:wAfter w:w="309" w:type="dxa"/>
        </w:trPr>
        <w:tc>
          <w:tcPr>
            <w:tcW w:w="700" w:type="dxa"/>
            <w:tcBorders>
              <w:top w:val="single" w:sz="4" w:space="0" w:color="000000"/>
              <w:left w:val="single" w:sz="4" w:space="0" w:color="000000"/>
              <w:bottom w:val="single" w:sz="4" w:space="0" w:color="auto"/>
            </w:tcBorders>
            <w:shd w:val="clear" w:color="auto" w:fill="auto"/>
          </w:tcPr>
          <w:p w14:paraId="220AEE77" w14:textId="2C3C7C79" w:rsidR="004D1930" w:rsidRPr="006146A0" w:rsidRDefault="00860811" w:rsidP="00A77DEF">
            <w:pPr>
              <w:tabs>
                <w:tab w:val="left" w:pos="709"/>
              </w:tabs>
              <w:suppressAutoHyphens/>
              <w:spacing w:after="0" w:line="100" w:lineRule="atLeast"/>
              <w:jc w:val="center"/>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2</w:t>
            </w:r>
            <w:r w:rsidR="004D1930" w:rsidRPr="006146A0">
              <w:rPr>
                <w:rFonts w:ascii="Times New Roman" w:eastAsia="Times New Roman" w:hAnsi="Times New Roman" w:cs="Times New Roman"/>
                <w:bCs/>
                <w:sz w:val="24"/>
                <w:szCs w:val="24"/>
                <w:lang w:eastAsia="ar-SA"/>
              </w:rPr>
              <w:t>.2.3</w:t>
            </w:r>
          </w:p>
        </w:tc>
        <w:tc>
          <w:tcPr>
            <w:tcW w:w="7381" w:type="dxa"/>
            <w:tcBorders>
              <w:top w:val="single" w:sz="4" w:space="0" w:color="000000"/>
              <w:left w:val="single" w:sz="4" w:space="0" w:color="000000"/>
              <w:bottom w:val="single" w:sz="4" w:space="0" w:color="000000"/>
            </w:tcBorders>
            <w:shd w:val="clear" w:color="auto" w:fill="auto"/>
          </w:tcPr>
          <w:p w14:paraId="186B181C" w14:textId="31278970" w:rsidR="004D1930" w:rsidRPr="006146A0" w:rsidRDefault="00A20EF4" w:rsidP="005F361B">
            <w:pPr>
              <w:tabs>
                <w:tab w:val="left" w:pos="709"/>
              </w:tabs>
              <w:suppressAutoHyphens/>
              <w:spacing w:after="0" w:line="100" w:lineRule="atLeast"/>
              <w:jc w:val="both"/>
              <w:rPr>
                <w:rFonts w:ascii="Times New Roman" w:eastAsia="Times New Roman" w:hAnsi="Times New Roman" w:cs="Times New Roman"/>
                <w:sz w:val="24"/>
                <w:szCs w:val="24"/>
                <w:lang w:eastAsia="ar-SA"/>
              </w:rPr>
            </w:pPr>
            <w:r w:rsidRPr="006D4A52">
              <w:rPr>
                <w:rFonts w:ascii="Times New Roman" w:eastAsia="Times New Roman" w:hAnsi="Times New Roman" w:cs="Times New Roman"/>
                <w:sz w:val="24"/>
                <w:szCs w:val="24"/>
                <w:lang w:eastAsia="ar-SA"/>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w:t>
            </w:r>
          </w:p>
        </w:tc>
        <w:tc>
          <w:tcPr>
            <w:tcW w:w="1691" w:type="dxa"/>
            <w:tcBorders>
              <w:top w:val="single" w:sz="4" w:space="0" w:color="000000"/>
              <w:left w:val="single" w:sz="4" w:space="0" w:color="000000"/>
              <w:bottom w:val="single" w:sz="4" w:space="0" w:color="000000"/>
              <w:right w:val="single" w:sz="4" w:space="0" w:color="000000"/>
            </w:tcBorders>
            <w:shd w:val="clear" w:color="auto" w:fill="auto"/>
          </w:tcPr>
          <w:p w14:paraId="5F88AB95" w14:textId="2CC9B4A8" w:rsidR="004D1930" w:rsidRPr="00E01DCE" w:rsidRDefault="005F361B" w:rsidP="005F361B">
            <w:pPr>
              <w:tabs>
                <w:tab w:val="left" w:pos="709"/>
              </w:tabs>
              <w:suppressAutoHyphens/>
              <w:spacing w:after="0" w:line="100" w:lineRule="atLeast"/>
              <w:jc w:val="center"/>
              <w:rPr>
                <w:rFonts w:ascii="Times New Roman" w:eastAsia="Times New Roman" w:hAnsi="Times New Roman" w:cs="Times New Roman"/>
                <w:i/>
                <w:color w:val="FF0000"/>
                <w:sz w:val="20"/>
                <w:szCs w:val="20"/>
                <w:u w:val="single"/>
                <w:lang w:eastAsia="ar-SA"/>
              </w:rPr>
            </w:pPr>
            <w:r w:rsidRPr="00E01DCE">
              <w:rPr>
                <w:rFonts w:ascii="Times New Roman" w:eastAsia="Times New Roman" w:hAnsi="Times New Roman" w:cs="Times New Roman"/>
                <w:i/>
                <w:color w:val="FF0000"/>
                <w:sz w:val="20"/>
                <w:szCs w:val="20"/>
                <w:u w:val="single"/>
                <w:lang w:eastAsia="ar-SA"/>
              </w:rPr>
              <w:br/>
            </w:r>
            <w:r w:rsidR="00A20EF4">
              <w:rPr>
                <w:rFonts w:ascii="Times New Roman" w:eastAsia="Times New Roman" w:hAnsi="Times New Roman" w:cs="Times New Roman"/>
                <w:i/>
                <w:color w:val="FF0000"/>
                <w:sz w:val="20"/>
                <w:szCs w:val="20"/>
                <w:u w:val="single"/>
                <w:lang w:eastAsia="ar-SA"/>
              </w:rPr>
              <w:t xml:space="preserve">НЕ </w:t>
            </w:r>
            <w:r w:rsidR="004D1930" w:rsidRPr="00E01DCE">
              <w:rPr>
                <w:rFonts w:ascii="Times New Roman" w:eastAsia="Times New Roman" w:hAnsi="Times New Roman" w:cs="Times New Roman"/>
                <w:i/>
                <w:color w:val="FF0000"/>
                <w:sz w:val="20"/>
                <w:szCs w:val="20"/>
                <w:u w:val="single"/>
                <w:lang w:eastAsia="ar-SA"/>
              </w:rPr>
              <w:t>ТРЕБУЕТСЯ</w:t>
            </w:r>
          </w:p>
        </w:tc>
      </w:tr>
      <w:tr w:rsidR="00032523" w:rsidRPr="006146A0" w14:paraId="7EE747DA" w14:textId="77777777" w:rsidTr="00A20EF4">
        <w:tblPrEx>
          <w:tblCellMar>
            <w:left w:w="108" w:type="dxa"/>
            <w:right w:w="108" w:type="dxa"/>
          </w:tblCellMar>
        </w:tblPrEx>
        <w:trPr>
          <w:gridAfter w:val="1"/>
          <w:wAfter w:w="309" w:type="dxa"/>
          <w:trHeight w:val="869"/>
        </w:trPr>
        <w:tc>
          <w:tcPr>
            <w:tcW w:w="700" w:type="dxa"/>
            <w:tcBorders>
              <w:top w:val="single" w:sz="4" w:space="0" w:color="auto"/>
              <w:left w:val="single" w:sz="4" w:space="0" w:color="000000"/>
              <w:bottom w:val="single" w:sz="4" w:space="0" w:color="auto"/>
            </w:tcBorders>
            <w:shd w:val="clear" w:color="auto" w:fill="auto"/>
          </w:tcPr>
          <w:p w14:paraId="307ED1E0" w14:textId="23B3537F" w:rsidR="00032523" w:rsidRDefault="00860811" w:rsidP="00A77DEF">
            <w:pPr>
              <w:tabs>
                <w:tab w:val="left" w:pos="709"/>
              </w:tabs>
              <w:suppressAutoHyphens/>
              <w:snapToGrid w:val="0"/>
              <w:spacing w:after="0" w:line="100" w:lineRule="atLeast"/>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lastRenderedPageBreak/>
              <w:t>2</w:t>
            </w:r>
            <w:r w:rsidR="00032523">
              <w:rPr>
                <w:rFonts w:ascii="Times New Roman" w:eastAsia="Times New Roman" w:hAnsi="Times New Roman" w:cs="Times New Roman"/>
                <w:sz w:val="24"/>
                <w:szCs w:val="24"/>
                <w:lang w:eastAsia="ar-SA"/>
              </w:rPr>
              <w:t>.3</w:t>
            </w:r>
          </w:p>
        </w:tc>
        <w:tc>
          <w:tcPr>
            <w:tcW w:w="9072" w:type="dxa"/>
            <w:gridSpan w:val="2"/>
            <w:tcBorders>
              <w:top w:val="single" w:sz="4" w:space="0" w:color="000000"/>
              <w:left w:val="single" w:sz="4" w:space="0" w:color="000000"/>
              <w:bottom w:val="single" w:sz="4" w:space="0" w:color="auto"/>
              <w:right w:val="single" w:sz="4" w:space="0" w:color="000000"/>
            </w:tcBorders>
            <w:shd w:val="clear" w:color="auto" w:fill="auto"/>
          </w:tcPr>
          <w:p w14:paraId="0C46458F" w14:textId="77777777" w:rsidR="00032523" w:rsidRPr="00D235F6" w:rsidRDefault="00D235F6" w:rsidP="00D235F6">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Информация и документы, определенные в соответствии с </w:t>
            </w:r>
            <w:hyperlink r:id="rId10" w:history="1">
              <w:r>
                <w:rPr>
                  <w:rFonts w:ascii="Times New Roman" w:hAnsi="Times New Roman" w:cs="Times New Roman"/>
                  <w:color w:val="0000FF"/>
                  <w:sz w:val="24"/>
                  <w:szCs w:val="24"/>
                </w:rPr>
                <w:t>пунктом 2 части 2 статьи 14</w:t>
              </w:r>
            </w:hyperlink>
            <w:r>
              <w:rPr>
                <w:rFonts w:ascii="Times New Roman" w:hAnsi="Times New Roman" w:cs="Times New Roman"/>
                <w:sz w:val="24"/>
                <w:szCs w:val="24"/>
              </w:rPr>
              <w:t xml:space="preserve"> Федерального закона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работ, услуг, соответственно выполняемых, оказываемых иностранными лицами):</w:t>
            </w:r>
          </w:p>
        </w:tc>
      </w:tr>
      <w:tr w:rsidR="00C459E5" w:rsidRPr="006146A0" w14:paraId="7851AD9D" w14:textId="77777777" w:rsidTr="00A20EF4">
        <w:tblPrEx>
          <w:tblCellMar>
            <w:left w:w="108" w:type="dxa"/>
            <w:right w:w="108" w:type="dxa"/>
          </w:tblCellMar>
        </w:tblPrEx>
        <w:trPr>
          <w:gridAfter w:val="1"/>
          <w:wAfter w:w="309" w:type="dxa"/>
          <w:trHeight w:val="869"/>
        </w:trPr>
        <w:tc>
          <w:tcPr>
            <w:tcW w:w="700" w:type="dxa"/>
            <w:tcBorders>
              <w:top w:val="single" w:sz="4" w:space="0" w:color="auto"/>
              <w:left w:val="single" w:sz="4" w:space="0" w:color="000000"/>
              <w:bottom w:val="single" w:sz="4" w:space="0" w:color="auto"/>
            </w:tcBorders>
            <w:shd w:val="clear" w:color="auto" w:fill="auto"/>
          </w:tcPr>
          <w:p w14:paraId="7B655067" w14:textId="77F96298" w:rsidR="00C459E5" w:rsidRDefault="00860811" w:rsidP="005021B4">
            <w:pPr>
              <w:tabs>
                <w:tab w:val="left" w:pos="709"/>
              </w:tabs>
              <w:suppressAutoHyphens/>
              <w:snapToGrid w:val="0"/>
              <w:spacing w:after="0" w:line="100" w:lineRule="atLeast"/>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w:t>
            </w:r>
            <w:r w:rsidR="00C459E5">
              <w:rPr>
                <w:rFonts w:ascii="Times New Roman" w:eastAsia="Times New Roman" w:hAnsi="Times New Roman" w:cs="Times New Roman"/>
                <w:sz w:val="24"/>
                <w:szCs w:val="24"/>
                <w:lang w:eastAsia="ar-SA"/>
              </w:rPr>
              <w:t>.3.1</w:t>
            </w:r>
          </w:p>
        </w:tc>
        <w:tc>
          <w:tcPr>
            <w:tcW w:w="7381" w:type="dxa"/>
            <w:tcBorders>
              <w:top w:val="single" w:sz="4" w:space="0" w:color="000000"/>
              <w:left w:val="single" w:sz="4" w:space="0" w:color="000000"/>
              <w:bottom w:val="single" w:sz="4" w:space="0" w:color="auto"/>
            </w:tcBorders>
            <w:shd w:val="clear" w:color="auto" w:fill="auto"/>
          </w:tcPr>
          <w:p w14:paraId="42BE1078" w14:textId="77777777" w:rsidR="00610B06" w:rsidRPr="008D2C0F" w:rsidRDefault="00610B06" w:rsidP="00610B06">
            <w:pPr>
              <w:pStyle w:val="af7"/>
              <w:spacing w:before="0" w:beforeAutospacing="0" w:after="0" w:afterAutospacing="0" w:line="288" w:lineRule="atLeast"/>
              <w:ind w:firstLine="540"/>
              <w:jc w:val="both"/>
              <w:rPr>
                <w:rFonts w:eastAsia="Calibri"/>
                <w:color w:val="000000"/>
              </w:rPr>
            </w:pPr>
            <w:r w:rsidRPr="008D2C0F">
              <w:t>В соответствии с постановлением Правительства РФ от 23.12.2024 № 1875 «</w:t>
            </w:r>
            <w:r w:rsidRPr="008D2C0F">
              <w:rPr>
                <w:rFonts w:eastAsiaTheme="minorHAnsi"/>
                <w:bCs/>
                <w:lang w:eastAsia="en-US"/>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Pr="008D2C0F">
              <w:t xml:space="preserve"> </w:t>
            </w:r>
            <w:r w:rsidRPr="008D2C0F">
              <w:rPr>
                <w:rFonts w:eastAsiaTheme="minorHAnsi"/>
                <w:bCs/>
                <w:lang w:eastAsia="en-US"/>
              </w:rPr>
              <w:t>об изменении и признании утратившими силу некоторых актов Правительства Российской Федерации» у</w:t>
            </w:r>
            <w:r w:rsidRPr="008D2C0F">
              <w:rPr>
                <w:rFonts w:eastAsia="Calibri"/>
                <w:color w:val="000000"/>
              </w:rPr>
              <w:t>становлено:</w:t>
            </w:r>
          </w:p>
          <w:p w14:paraId="108A9327" w14:textId="77777777" w:rsidR="00610B06" w:rsidRDefault="00610B06" w:rsidP="00610B06">
            <w:pPr>
              <w:autoSpaceDE w:val="0"/>
              <w:autoSpaceDN w:val="0"/>
              <w:adjustRightInd w:val="0"/>
              <w:jc w:val="both"/>
              <w:rPr>
                <w:rFonts w:ascii="Times New Roman" w:hAnsi="Times New Roman" w:cs="Times New Roman"/>
                <w:bCs/>
                <w:sz w:val="24"/>
                <w:szCs w:val="24"/>
              </w:rPr>
            </w:pPr>
            <w:r w:rsidRPr="00C65EA6">
              <w:rPr>
                <w:rFonts w:ascii="Times New Roman" w:eastAsia="Calibri" w:hAnsi="Times New Roman" w:cs="Times New Roman"/>
                <w:sz w:val="24"/>
                <w:szCs w:val="24"/>
              </w:rPr>
              <w:t>-</w:t>
            </w:r>
            <w:r w:rsidRPr="00C65EA6">
              <w:rPr>
                <w:rFonts w:ascii="Times New Roman" w:hAnsi="Times New Roman" w:cs="Times New Roman"/>
                <w:sz w:val="24"/>
                <w:szCs w:val="24"/>
              </w:rPr>
              <w:t xml:space="preserve"> </w:t>
            </w:r>
            <w:r w:rsidRPr="00C65EA6">
              <w:rPr>
                <w:rFonts w:ascii="Times New Roman" w:hAnsi="Times New Roman" w:cs="Times New Roman"/>
                <w:b/>
                <w:sz w:val="24"/>
                <w:szCs w:val="24"/>
              </w:rPr>
              <w:t xml:space="preserve">ограничение закупок товаров </w:t>
            </w:r>
            <w:r w:rsidRPr="00C65EA6">
              <w:rPr>
                <w:rFonts w:ascii="Times New Roman" w:hAnsi="Times New Roman" w:cs="Times New Roman"/>
                <w:sz w:val="24"/>
                <w:szCs w:val="24"/>
              </w:rPr>
              <w:t>(в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14:paraId="2F3C048E" w14:textId="77777777" w:rsidR="00610B06" w:rsidRPr="00C465D9" w:rsidRDefault="00610B06" w:rsidP="00610B06">
            <w:pPr>
              <w:autoSpaceDE w:val="0"/>
              <w:autoSpaceDN w:val="0"/>
              <w:adjustRightInd w:val="0"/>
              <w:spacing w:after="0"/>
              <w:jc w:val="both"/>
              <w:rPr>
                <w:rFonts w:ascii="Times New Roman" w:hAnsi="Times New Roman" w:cs="Times New Roman"/>
                <w:bCs/>
                <w:sz w:val="24"/>
                <w:szCs w:val="24"/>
              </w:rPr>
            </w:pPr>
            <w:r w:rsidRPr="00C465D9">
              <w:rPr>
                <w:rFonts w:ascii="Times New Roman" w:hAnsi="Times New Roman" w:cs="Times New Roman"/>
                <w:bCs/>
                <w:sz w:val="24"/>
                <w:szCs w:val="24"/>
              </w:rPr>
              <w:t xml:space="preserve">1) </w:t>
            </w:r>
            <w:r w:rsidRPr="00C465D9">
              <w:rPr>
                <w:rFonts w:ascii="Times New Roman" w:hAnsi="Times New Roman" w:cs="Times New Roman"/>
                <w:b/>
                <w:bCs/>
                <w:sz w:val="24"/>
                <w:szCs w:val="24"/>
              </w:rPr>
              <w:t>Для подтверждения происхождения товаров из Российской Федерации</w:t>
            </w:r>
            <w:r w:rsidRPr="00C465D9">
              <w:rPr>
                <w:rFonts w:ascii="Times New Roman" w:hAnsi="Times New Roman" w:cs="Times New Roman"/>
                <w:bCs/>
                <w:sz w:val="24"/>
                <w:szCs w:val="24"/>
              </w:rPr>
              <w:t xml:space="preserve"> участник закупки предоставляет:</w:t>
            </w:r>
          </w:p>
          <w:p w14:paraId="2C8776B5" w14:textId="77777777" w:rsidR="00610B06" w:rsidRPr="00C465D9" w:rsidRDefault="00610B06" w:rsidP="00610B06">
            <w:pPr>
              <w:autoSpaceDE w:val="0"/>
              <w:autoSpaceDN w:val="0"/>
              <w:adjustRightInd w:val="0"/>
              <w:spacing w:after="0"/>
              <w:ind w:firstLine="540"/>
              <w:jc w:val="both"/>
              <w:rPr>
                <w:rFonts w:ascii="Times New Roman" w:hAnsi="Times New Roman" w:cs="Times New Roman"/>
                <w:sz w:val="24"/>
                <w:szCs w:val="24"/>
              </w:rPr>
            </w:pPr>
            <w:r w:rsidRPr="00C465D9">
              <w:rPr>
                <w:rFonts w:ascii="Times New Roman" w:hAnsi="Times New Roman" w:cs="Times New Roman"/>
                <w:bCs/>
                <w:sz w:val="24"/>
                <w:szCs w:val="24"/>
              </w:rPr>
              <w:t xml:space="preserve"> </w:t>
            </w:r>
            <w:r w:rsidRPr="002754DF">
              <w:rPr>
                <w:rFonts w:ascii="Times New Roman" w:hAnsi="Times New Roman" w:cs="Times New Roman"/>
                <w:sz w:val="24"/>
                <w:szCs w:val="24"/>
              </w:rPr>
              <w:t xml:space="preserve">номер реестровой записи из реестра российской промышленной продукции, предусмотренного </w:t>
            </w:r>
            <w:hyperlink r:id="rId11" w:history="1">
              <w:r w:rsidRPr="002754DF">
                <w:rPr>
                  <w:rFonts w:ascii="Times New Roman" w:hAnsi="Times New Roman" w:cs="Times New Roman"/>
                  <w:sz w:val="24"/>
                  <w:szCs w:val="24"/>
                </w:rPr>
                <w:t>статьей 17.1</w:t>
              </w:r>
            </w:hyperlink>
            <w:r w:rsidRPr="002754DF">
              <w:rPr>
                <w:rFonts w:ascii="Times New Roman" w:hAnsi="Times New Roman" w:cs="Times New Roman"/>
                <w:sz w:val="24"/>
                <w:szCs w:val="24"/>
              </w:rPr>
              <w:t xml:space="preserve"> Федерального закона "О промышленной политике в Российской Федерации" (далее - реестр российской промышленной продукции), и справка, подтверждающая наличие специального инвестиционного контракта и предусмотренная </w:t>
            </w:r>
            <w:hyperlink r:id="rId12" w:history="1">
              <w:r w:rsidRPr="002754DF">
                <w:rPr>
                  <w:rFonts w:ascii="Times New Roman" w:hAnsi="Times New Roman" w:cs="Times New Roman"/>
                  <w:sz w:val="24"/>
                  <w:szCs w:val="24"/>
                </w:rPr>
                <w:t>пунктом 1(1)</w:t>
              </w:r>
            </w:hyperlink>
            <w:r w:rsidRPr="002754DF">
              <w:rPr>
                <w:rFonts w:ascii="Times New Roman" w:hAnsi="Times New Roman" w:cs="Times New Roman"/>
                <w:sz w:val="24"/>
                <w:szCs w:val="24"/>
              </w:rPr>
              <w:t xml:space="preserve"> постановления Правительства Российской Федерации от 17 июля 2015 г. N 719 "О подтверждении производства российской промышленной продукции"</w:t>
            </w:r>
            <w:r w:rsidRPr="00C465D9">
              <w:rPr>
                <w:rFonts w:ascii="Times New Roman" w:hAnsi="Times New Roman" w:cs="Times New Roman"/>
                <w:sz w:val="24"/>
                <w:szCs w:val="24"/>
              </w:rPr>
              <w:t xml:space="preserve"> (далее – Постановление № 719)</w:t>
            </w:r>
            <w:r w:rsidRPr="002754DF">
              <w:rPr>
                <w:rFonts w:ascii="Times New Roman" w:hAnsi="Times New Roman" w:cs="Times New Roman"/>
                <w:sz w:val="24"/>
                <w:szCs w:val="24"/>
              </w:rPr>
              <w:t>, или номер реестровой записи из реестра российской промышленной продукции, содержащей в том числе:</w:t>
            </w:r>
          </w:p>
          <w:p w14:paraId="4C7030BF" w14:textId="1C96C5D1" w:rsidR="00610B06" w:rsidRPr="00610B06" w:rsidRDefault="00610B06" w:rsidP="00610B06">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C465D9">
              <w:rPr>
                <w:rFonts w:ascii="Times New Roman" w:hAnsi="Times New Roman" w:cs="Times New Roman"/>
                <w:sz w:val="24"/>
                <w:szCs w:val="24"/>
              </w:rPr>
              <w:t xml:space="preserve">- </w:t>
            </w:r>
            <w:r w:rsidRPr="002754DF">
              <w:rPr>
                <w:rFonts w:ascii="Times New Roman" w:hAnsi="Times New Roman" w:cs="Times New Roman"/>
                <w:sz w:val="24"/>
                <w:szCs w:val="24"/>
              </w:rPr>
              <w:t xml:space="preserve">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w:t>
            </w:r>
            <w:hyperlink r:id="rId13" w:history="1">
              <w:r w:rsidRPr="00C465D9">
                <w:rPr>
                  <w:rFonts w:ascii="Times New Roman" w:hAnsi="Times New Roman" w:cs="Times New Roman"/>
                  <w:sz w:val="24"/>
                  <w:szCs w:val="24"/>
                </w:rPr>
                <w:t>П</w:t>
              </w:r>
              <w:r w:rsidRPr="002754DF">
                <w:rPr>
                  <w:rFonts w:ascii="Times New Roman" w:hAnsi="Times New Roman" w:cs="Times New Roman"/>
                  <w:sz w:val="24"/>
                  <w:szCs w:val="24"/>
                </w:rPr>
                <w:t>остановлением</w:t>
              </w:r>
            </w:hyperlink>
            <w:r w:rsidRPr="002754DF">
              <w:rPr>
                <w:rFonts w:ascii="Times New Roman" w:hAnsi="Times New Roman" w:cs="Times New Roman"/>
                <w:sz w:val="24"/>
                <w:szCs w:val="24"/>
              </w:rPr>
              <w:t xml:space="preserve"> </w:t>
            </w:r>
            <w:r w:rsidRPr="00C465D9">
              <w:rPr>
                <w:rFonts w:ascii="Times New Roman" w:hAnsi="Times New Roman" w:cs="Times New Roman"/>
                <w:sz w:val="24"/>
                <w:szCs w:val="24"/>
              </w:rPr>
              <w:t xml:space="preserve">№ 719 </w:t>
            </w:r>
            <w:r w:rsidRPr="002754DF">
              <w:rPr>
                <w:rFonts w:ascii="Times New Roman" w:hAnsi="Times New Roman" w:cs="Times New Roman"/>
                <w:sz w:val="24"/>
                <w:szCs w:val="24"/>
              </w:rPr>
              <w:t xml:space="preserve">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w:t>
            </w:r>
            <w:hyperlink r:id="rId14" w:history="1">
              <w:r w:rsidRPr="00C465D9">
                <w:rPr>
                  <w:rFonts w:ascii="Times New Roman" w:hAnsi="Times New Roman" w:cs="Times New Roman"/>
                  <w:sz w:val="24"/>
                  <w:szCs w:val="24"/>
                </w:rPr>
                <w:t>П</w:t>
              </w:r>
              <w:r w:rsidRPr="002754DF">
                <w:rPr>
                  <w:rFonts w:ascii="Times New Roman" w:hAnsi="Times New Roman" w:cs="Times New Roman"/>
                  <w:sz w:val="24"/>
                  <w:szCs w:val="24"/>
                </w:rPr>
                <w:t>остановлением</w:t>
              </w:r>
            </w:hyperlink>
            <w:r w:rsidRPr="002754DF">
              <w:rPr>
                <w:rFonts w:ascii="Times New Roman" w:hAnsi="Times New Roman" w:cs="Times New Roman"/>
                <w:sz w:val="24"/>
                <w:szCs w:val="24"/>
              </w:rPr>
              <w:t xml:space="preserve"> </w:t>
            </w:r>
            <w:r w:rsidRPr="00C465D9">
              <w:rPr>
                <w:rFonts w:ascii="Times New Roman" w:hAnsi="Times New Roman" w:cs="Times New Roman"/>
                <w:sz w:val="24"/>
                <w:szCs w:val="24"/>
              </w:rPr>
              <w:t>№ 719</w:t>
            </w:r>
            <w:r w:rsidRPr="002754DF">
              <w:rPr>
                <w:rFonts w:ascii="Times New Roman" w:hAnsi="Times New Roman" w:cs="Times New Roman"/>
                <w:sz w:val="24"/>
                <w:szCs w:val="24"/>
              </w:rPr>
              <w:t xml:space="preserve">, включая значение, определенное для целей осуществления закупок (если </w:t>
            </w:r>
            <w:hyperlink r:id="rId15" w:history="1">
              <w:r w:rsidRPr="00C465D9">
                <w:rPr>
                  <w:rFonts w:ascii="Times New Roman" w:hAnsi="Times New Roman" w:cs="Times New Roman"/>
                  <w:sz w:val="24"/>
                  <w:szCs w:val="24"/>
                </w:rPr>
                <w:t>П</w:t>
              </w:r>
              <w:r w:rsidRPr="002754DF">
                <w:rPr>
                  <w:rFonts w:ascii="Times New Roman" w:hAnsi="Times New Roman" w:cs="Times New Roman"/>
                  <w:sz w:val="24"/>
                  <w:szCs w:val="24"/>
                </w:rPr>
                <w:t>остановлением</w:t>
              </w:r>
            </w:hyperlink>
            <w:r w:rsidRPr="002754DF">
              <w:rPr>
                <w:rFonts w:ascii="Times New Roman" w:hAnsi="Times New Roman" w:cs="Times New Roman"/>
                <w:sz w:val="24"/>
                <w:szCs w:val="24"/>
              </w:rPr>
              <w:t xml:space="preserve"> </w:t>
            </w:r>
            <w:r w:rsidRPr="00C465D9">
              <w:rPr>
                <w:rFonts w:ascii="Times New Roman" w:hAnsi="Times New Roman" w:cs="Times New Roman"/>
                <w:sz w:val="24"/>
                <w:szCs w:val="24"/>
              </w:rPr>
              <w:t>№ 719</w:t>
            </w:r>
            <w:r w:rsidRPr="002754DF">
              <w:rPr>
                <w:rFonts w:ascii="Times New Roman" w:hAnsi="Times New Roman" w:cs="Times New Roman"/>
                <w:sz w:val="24"/>
                <w:szCs w:val="24"/>
              </w:rPr>
              <w:t xml:space="preserve"> в отношении такого товара определено значение д</w:t>
            </w:r>
            <w:r>
              <w:rPr>
                <w:rFonts w:ascii="Times New Roman" w:hAnsi="Times New Roman" w:cs="Times New Roman"/>
                <w:sz w:val="24"/>
                <w:szCs w:val="24"/>
              </w:rPr>
              <w:t xml:space="preserve">ля целей осуществления закупок) </w:t>
            </w:r>
            <w:r w:rsidRPr="00C465D9">
              <w:rPr>
                <w:rFonts w:ascii="Times New Roman" w:hAnsi="Times New Roman" w:cs="Times New Roman"/>
                <w:bCs/>
                <w:i/>
                <w:sz w:val="24"/>
                <w:szCs w:val="24"/>
              </w:rPr>
              <w:t>(для товара, в отношении которого установлены такие требования)</w:t>
            </w:r>
            <w:r>
              <w:rPr>
                <w:rFonts w:ascii="Times New Roman" w:hAnsi="Times New Roman" w:cs="Times New Roman"/>
                <w:bCs/>
                <w:i/>
                <w:sz w:val="24"/>
                <w:szCs w:val="24"/>
              </w:rPr>
              <w:t>;</w:t>
            </w:r>
          </w:p>
          <w:p w14:paraId="1E2EDB99" w14:textId="77777777" w:rsidR="00610B06" w:rsidRDefault="00610B06" w:rsidP="00610B06">
            <w:pPr>
              <w:autoSpaceDE w:val="0"/>
              <w:autoSpaceDN w:val="0"/>
              <w:adjustRightInd w:val="0"/>
              <w:spacing w:after="0"/>
              <w:jc w:val="both"/>
              <w:rPr>
                <w:rFonts w:ascii="Times New Roman" w:hAnsi="Times New Roman" w:cs="Times New Roman"/>
                <w:bCs/>
                <w:i/>
                <w:sz w:val="24"/>
                <w:szCs w:val="24"/>
              </w:rPr>
            </w:pPr>
            <w:r>
              <w:rPr>
                <w:rFonts w:ascii="Times New Roman" w:hAnsi="Times New Roman" w:cs="Times New Roman"/>
                <w:sz w:val="24"/>
                <w:szCs w:val="24"/>
              </w:rPr>
              <w:t xml:space="preserve">      </w:t>
            </w:r>
            <w:r w:rsidRPr="001A7DCF">
              <w:rPr>
                <w:rFonts w:ascii="Times New Roman" w:hAnsi="Times New Roman" w:cs="Times New Roman"/>
                <w:sz w:val="24"/>
                <w:szCs w:val="24"/>
              </w:rPr>
              <w:t xml:space="preserve">- информацию об уровне радиоэлектронной продукции </w:t>
            </w:r>
            <w:r w:rsidRPr="001A7DCF">
              <w:rPr>
                <w:rFonts w:ascii="Times New Roman" w:hAnsi="Times New Roman" w:cs="Times New Roman"/>
                <w:bCs/>
                <w:i/>
                <w:sz w:val="24"/>
                <w:szCs w:val="24"/>
              </w:rPr>
              <w:t>(для товара, являющегося в соответствии с постановлением Правительства N 719 радиоэлектронной продукцией первого уровня или радиоэлектронной продукцией второго уровня);</w:t>
            </w:r>
          </w:p>
          <w:p w14:paraId="5F2FB75E" w14:textId="77777777" w:rsidR="00610B06" w:rsidRPr="00C465D9" w:rsidRDefault="00610B06" w:rsidP="00610B06">
            <w:pPr>
              <w:autoSpaceDE w:val="0"/>
              <w:autoSpaceDN w:val="0"/>
              <w:adjustRightInd w:val="0"/>
              <w:spacing w:after="0"/>
              <w:jc w:val="both"/>
              <w:rPr>
                <w:rFonts w:ascii="Times New Roman" w:hAnsi="Times New Roman" w:cs="Times New Roman"/>
                <w:bCs/>
                <w:i/>
                <w:sz w:val="24"/>
                <w:szCs w:val="24"/>
              </w:rPr>
            </w:pPr>
          </w:p>
          <w:p w14:paraId="06AB3A67" w14:textId="77777777" w:rsidR="00610B06" w:rsidRPr="00C465D9" w:rsidRDefault="00610B06" w:rsidP="00610B06">
            <w:pPr>
              <w:autoSpaceDE w:val="0"/>
              <w:autoSpaceDN w:val="0"/>
              <w:adjustRightInd w:val="0"/>
              <w:spacing w:after="0"/>
              <w:jc w:val="both"/>
              <w:rPr>
                <w:rFonts w:ascii="Times New Roman" w:eastAsia="Calibri" w:hAnsi="Times New Roman" w:cs="Times New Roman"/>
                <w:sz w:val="24"/>
                <w:szCs w:val="24"/>
              </w:rPr>
            </w:pPr>
            <w:r w:rsidRPr="00C465D9">
              <w:rPr>
                <w:rFonts w:ascii="Times New Roman" w:hAnsi="Times New Roman" w:cs="Times New Roman"/>
                <w:bCs/>
                <w:i/>
                <w:sz w:val="24"/>
                <w:szCs w:val="24"/>
              </w:rPr>
              <w:t xml:space="preserve">2) </w:t>
            </w:r>
            <w:r w:rsidRPr="00EB5754">
              <w:rPr>
                <w:rFonts w:ascii="Times New Roman" w:eastAsia="Calibri" w:hAnsi="Times New Roman" w:cs="Times New Roman"/>
                <w:b/>
                <w:sz w:val="24"/>
                <w:szCs w:val="24"/>
              </w:rPr>
              <w:t xml:space="preserve">Для подтверждения происхождения товаров из </w:t>
            </w:r>
            <w:r w:rsidRPr="00C465D9">
              <w:rPr>
                <w:rFonts w:ascii="Times New Roman" w:eastAsia="Calibri" w:hAnsi="Times New Roman" w:cs="Times New Roman"/>
                <w:b/>
                <w:sz w:val="24"/>
                <w:szCs w:val="24"/>
              </w:rPr>
              <w:t>государств - членов Евразийского экономического союза</w:t>
            </w:r>
            <w:r w:rsidRPr="00C465D9">
              <w:rPr>
                <w:rFonts w:ascii="Times New Roman" w:eastAsia="Calibri" w:hAnsi="Times New Roman" w:cs="Times New Roman"/>
                <w:sz w:val="24"/>
                <w:szCs w:val="24"/>
              </w:rPr>
              <w:t>, за исключением Российской Федерации, участник закупки предоставляет:</w:t>
            </w:r>
          </w:p>
          <w:p w14:paraId="71EC2F45" w14:textId="77777777" w:rsidR="00610B06" w:rsidRPr="00C465D9" w:rsidRDefault="00610B06" w:rsidP="00610B06">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C465D9">
              <w:rPr>
                <w:rFonts w:ascii="Times New Roman" w:hAnsi="Times New Roman" w:cs="Times New Roman"/>
                <w:sz w:val="24"/>
                <w:szCs w:val="24"/>
              </w:rPr>
              <w:t xml:space="preserve">номер реестровой записи из евразийского реестра промышленных товаров государств - членов Евразийского экономического союза, </w:t>
            </w:r>
            <w:hyperlink r:id="rId16" w:history="1">
              <w:r w:rsidRPr="00C465D9">
                <w:rPr>
                  <w:rFonts w:ascii="Times New Roman" w:hAnsi="Times New Roman" w:cs="Times New Roman"/>
                  <w:sz w:val="24"/>
                  <w:szCs w:val="24"/>
                </w:rPr>
                <w:t>порядок</w:t>
              </w:r>
            </w:hyperlink>
            <w:r w:rsidRPr="00C465D9">
              <w:rPr>
                <w:rFonts w:ascii="Times New Roman" w:hAnsi="Times New Roman" w:cs="Times New Roman"/>
                <w:sz w:val="24"/>
                <w:szCs w:val="24"/>
              </w:rPr>
              <w:t xml:space="preserve"> формирования и ведения которого устанавливается правом Евразийского экономического союза (далее - евразийский реестр промышленных товаров), содержащей в том числе:</w:t>
            </w:r>
          </w:p>
          <w:p w14:paraId="0CDE7091" w14:textId="77777777" w:rsidR="00610B06" w:rsidRPr="00C465D9" w:rsidRDefault="00610B06" w:rsidP="00610B06">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C465D9">
              <w:rPr>
                <w:rFonts w:ascii="Times New Roman" w:hAnsi="Times New Roman" w:cs="Times New Roman"/>
                <w:sz w:val="24"/>
                <w:szCs w:val="24"/>
              </w:rPr>
              <w:t>- информацию о совокупном количестве баллов за выполнение (освоение) на территории Евразийского экономического союза соответствующих операций (условий) (если в отношении такого товара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 которое составляет или превышает значение, определенное правом Евразийского экономического союза;</w:t>
            </w:r>
          </w:p>
          <w:p w14:paraId="4C911FF3" w14:textId="77777777" w:rsidR="00610B06" w:rsidRDefault="00610B06" w:rsidP="00610B06">
            <w:pPr>
              <w:autoSpaceDE w:val="0"/>
              <w:autoSpaceDN w:val="0"/>
              <w:adjustRightInd w:val="0"/>
              <w:spacing w:after="0"/>
              <w:jc w:val="both"/>
              <w:rPr>
                <w:rFonts w:ascii="Times New Roman" w:hAnsi="Times New Roman" w:cs="Times New Roman"/>
                <w:bCs/>
                <w:i/>
                <w:sz w:val="24"/>
                <w:szCs w:val="24"/>
              </w:rPr>
            </w:pPr>
            <w:r w:rsidRPr="00C465D9">
              <w:rPr>
                <w:rFonts w:ascii="Times New Roman" w:hAnsi="Times New Roman" w:cs="Times New Roman"/>
                <w:bCs/>
                <w:i/>
                <w:sz w:val="24"/>
                <w:szCs w:val="24"/>
              </w:rPr>
              <w:t>(для товара, в отношении которого установлены такие требования)</w:t>
            </w:r>
          </w:p>
          <w:p w14:paraId="76838CBC" w14:textId="77777777" w:rsidR="00610B06" w:rsidRDefault="00610B06" w:rsidP="00610B06">
            <w:pPr>
              <w:autoSpaceDE w:val="0"/>
              <w:autoSpaceDN w:val="0"/>
              <w:adjustRightInd w:val="0"/>
              <w:spacing w:after="0"/>
              <w:jc w:val="both"/>
              <w:rPr>
                <w:rFonts w:ascii="Times New Roman" w:hAnsi="Times New Roman" w:cs="Times New Roman"/>
                <w:bCs/>
                <w:i/>
                <w:sz w:val="24"/>
                <w:szCs w:val="24"/>
              </w:rPr>
            </w:pPr>
            <w:r>
              <w:rPr>
                <w:rFonts w:ascii="Times New Roman" w:hAnsi="Times New Roman" w:cs="Times New Roman"/>
                <w:bCs/>
                <w:sz w:val="24"/>
                <w:szCs w:val="24"/>
              </w:rPr>
              <w:t xml:space="preserve">        </w:t>
            </w:r>
            <w:r w:rsidRPr="001A7DCF">
              <w:rPr>
                <w:rFonts w:ascii="Times New Roman" w:hAnsi="Times New Roman" w:cs="Times New Roman"/>
                <w:bCs/>
                <w:sz w:val="24"/>
                <w:szCs w:val="24"/>
              </w:rPr>
              <w:t>-</w:t>
            </w:r>
            <w:r>
              <w:rPr>
                <w:rFonts w:ascii="Times New Roman" w:hAnsi="Times New Roman" w:cs="Times New Roman"/>
                <w:bCs/>
                <w:sz w:val="24"/>
                <w:szCs w:val="24"/>
              </w:rPr>
              <w:t xml:space="preserve"> </w:t>
            </w:r>
            <w:r w:rsidRPr="001A7DCF">
              <w:rPr>
                <w:rFonts w:ascii="Times New Roman" w:hAnsi="Times New Roman" w:cs="Times New Roman"/>
                <w:bCs/>
                <w:sz w:val="24"/>
                <w:szCs w:val="24"/>
              </w:rPr>
              <w:t>информацию об уровне радиоэлектронной продукции</w:t>
            </w:r>
            <w:r w:rsidRPr="001A7DCF">
              <w:rPr>
                <w:rFonts w:ascii="Times New Roman" w:hAnsi="Times New Roman" w:cs="Times New Roman"/>
                <w:bCs/>
                <w:i/>
                <w:sz w:val="24"/>
                <w:szCs w:val="24"/>
              </w:rPr>
              <w:t xml:space="preserve"> (для товара,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w:t>
            </w:r>
          </w:p>
          <w:p w14:paraId="2FBAF1DF" w14:textId="77777777" w:rsidR="00610B06" w:rsidRPr="001A7DCF" w:rsidRDefault="00610B06" w:rsidP="00610B06">
            <w:pPr>
              <w:autoSpaceDE w:val="0"/>
              <w:autoSpaceDN w:val="0"/>
              <w:adjustRightInd w:val="0"/>
              <w:spacing w:after="0"/>
              <w:jc w:val="both"/>
              <w:rPr>
                <w:rFonts w:ascii="Times New Roman" w:hAnsi="Times New Roman" w:cs="Times New Roman"/>
                <w:b/>
                <w:bCs/>
                <w:sz w:val="24"/>
                <w:szCs w:val="24"/>
              </w:rPr>
            </w:pPr>
            <w:r>
              <w:rPr>
                <w:rFonts w:ascii="Times New Roman" w:hAnsi="Times New Roman" w:cs="Times New Roman"/>
                <w:b/>
                <w:bCs/>
                <w:sz w:val="24"/>
                <w:szCs w:val="24"/>
              </w:rPr>
              <w:t>или</w:t>
            </w:r>
          </w:p>
          <w:p w14:paraId="78CA6B16" w14:textId="31DDCF4E" w:rsidR="00C459E5" w:rsidRPr="006146A0" w:rsidRDefault="00610B06" w:rsidP="00610B06">
            <w:pPr>
              <w:tabs>
                <w:tab w:val="left" w:pos="709"/>
              </w:tabs>
              <w:suppressAutoHyphens/>
              <w:spacing w:after="0" w:line="100" w:lineRule="atLeast"/>
              <w:ind w:firstLine="593"/>
              <w:jc w:val="both"/>
              <w:rPr>
                <w:rFonts w:ascii="Times New Roman" w:hAnsi="Times New Roman" w:cs="Times New Roman"/>
                <w:sz w:val="24"/>
                <w:szCs w:val="24"/>
              </w:rPr>
            </w:pPr>
            <w:r w:rsidRPr="00610B06">
              <w:rPr>
                <w:rFonts w:ascii="Times New Roman" w:hAnsi="Times New Roman" w:cs="Times New Roman"/>
                <w:bCs/>
                <w:sz w:val="24"/>
                <w:szCs w:val="24"/>
              </w:rPr>
              <w:t>2.1.) До внесения изменений в право Евразийского экономического союза, предусматривающих подтверждение страны происхождения товаров, путем предоставления информации из евразийского реестра промышленных товаров, документом, подтверждающим происхождение таких товаров из государств - членов Евразийского экономического союза, за исключением Российской Федерации, является сертификат о происхождении товара, выданный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и в соответствии с критериями определения страны происхождения товаров, предусмотренными Правилами определения страны происхождения товаров.</w:t>
            </w:r>
          </w:p>
        </w:tc>
        <w:tc>
          <w:tcPr>
            <w:tcW w:w="1691" w:type="dxa"/>
            <w:tcBorders>
              <w:top w:val="single" w:sz="4" w:space="0" w:color="000000"/>
              <w:left w:val="single" w:sz="4" w:space="0" w:color="000000"/>
              <w:bottom w:val="single" w:sz="4" w:space="0" w:color="auto"/>
              <w:right w:val="single" w:sz="4" w:space="0" w:color="000000"/>
            </w:tcBorders>
            <w:shd w:val="clear" w:color="auto" w:fill="auto"/>
          </w:tcPr>
          <w:p w14:paraId="4007FA67" w14:textId="77777777" w:rsidR="00C459E5" w:rsidRDefault="00C459E5" w:rsidP="00A77DEF">
            <w:pPr>
              <w:tabs>
                <w:tab w:val="left" w:pos="709"/>
              </w:tabs>
              <w:suppressAutoHyphens/>
              <w:spacing w:after="0" w:line="100" w:lineRule="atLeast"/>
              <w:jc w:val="center"/>
              <w:rPr>
                <w:rFonts w:ascii="Times New Roman" w:eastAsia="Times New Roman" w:hAnsi="Times New Roman" w:cs="Times New Roman"/>
                <w:i/>
                <w:color w:val="FF0000"/>
                <w:sz w:val="20"/>
                <w:szCs w:val="20"/>
                <w:highlight w:val="yellow"/>
                <w:u w:val="single"/>
                <w:lang w:eastAsia="ar-SA"/>
              </w:rPr>
            </w:pPr>
          </w:p>
          <w:p w14:paraId="087B2BF3" w14:textId="59662E38" w:rsidR="00C459E5" w:rsidRDefault="00C459E5" w:rsidP="00A77DEF">
            <w:pPr>
              <w:tabs>
                <w:tab w:val="left" w:pos="709"/>
              </w:tabs>
              <w:suppressAutoHyphens/>
              <w:spacing w:after="0" w:line="100" w:lineRule="atLeast"/>
              <w:jc w:val="center"/>
              <w:rPr>
                <w:rFonts w:ascii="Times New Roman" w:eastAsia="Times New Roman" w:hAnsi="Times New Roman" w:cs="Times New Roman"/>
                <w:i/>
                <w:color w:val="FF0000"/>
                <w:sz w:val="20"/>
                <w:szCs w:val="20"/>
                <w:u w:val="single"/>
                <w:lang w:eastAsia="ar-SA"/>
              </w:rPr>
            </w:pPr>
            <w:r w:rsidRPr="003811DC">
              <w:rPr>
                <w:rFonts w:ascii="Times New Roman" w:eastAsia="Times New Roman" w:hAnsi="Times New Roman" w:cs="Times New Roman"/>
                <w:i/>
                <w:color w:val="FF0000"/>
                <w:sz w:val="20"/>
                <w:szCs w:val="20"/>
                <w:highlight w:val="yellow"/>
                <w:u w:val="single"/>
                <w:lang w:eastAsia="ar-SA"/>
              </w:rPr>
              <w:t>ПРИМЕНЯЕТСЯ</w:t>
            </w:r>
          </w:p>
        </w:tc>
      </w:tr>
      <w:tr w:rsidR="00650CBD" w:rsidRPr="006146A0" w14:paraId="6DE66D8E" w14:textId="77777777" w:rsidTr="00A20EF4">
        <w:tblPrEx>
          <w:tblCellMar>
            <w:left w:w="108" w:type="dxa"/>
            <w:right w:w="108" w:type="dxa"/>
          </w:tblCellMar>
        </w:tblPrEx>
        <w:trPr>
          <w:gridAfter w:val="1"/>
          <w:wAfter w:w="309" w:type="dxa"/>
          <w:trHeight w:val="869"/>
        </w:trPr>
        <w:tc>
          <w:tcPr>
            <w:tcW w:w="700" w:type="dxa"/>
            <w:tcBorders>
              <w:top w:val="single" w:sz="4" w:space="0" w:color="auto"/>
              <w:left w:val="single" w:sz="4" w:space="0" w:color="000000"/>
              <w:bottom w:val="single" w:sz="4" w:space="0" w:color="auto"/>
            </w:tcBorders>
            <w:shd w:val="clear" w:color="auto" w:fill="auto"/>
          </w:tcPr>
          <w:p w14:paraId="4759A548" w14:textId="3127506C" w:rsidR="00650CBD" w:rsidRPr="006E577D" w:rsidRDefault="00D02E49" w:rsidP="005021B4">
            <w:pPr>
              <w:tabs>
                <w:tab w:val="left" w:pos="709"/>
              </w:tabs>
              <w:suppressAutoHyphens/>
              <w:snapToGrid w:val="0"/>
              <w:spacing w:after="0" w:line="100" w:lineRule="atLeast"/>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lastRenderedPageBreak/>
              <w:t>2</w:t>
            </w:r>
            <w:r w:rsidR="006F4EFA">
              <w:rPr>
                <w:rFonts w:ascii="Times New Roman" w:eastAsia="Times New Roman" w:hAnsi="Times New Roman" w:cs="Times New Roman"/>
                <w:sz w:val="24"/>
                <w:szCs w:val="24"/>
                <w:lang w:eastAsia="ar-SA"/>
              </w:rPr>
              <w:t>.</w:t>
            </w:r>
            <w:r w:rsidR="006F4EFA" w:rsidRPr="006E577D">
              <w:rPr>
                <w:rFonts w:ascii="Times New Roman" w:eastAsia="Times New Roman" w:hAnsi="Times New Roman" w:cs="Times New Roman"/>
                <w:sz w:val="24"/>
                <w:szCs w:val="24"/>
                <w:lang w:eastAsia="ar-SA"/>
              </w:rPr>
              <w:t>4</w:t>
            </w:r>
          </w:p>
        </w:tc>
        <w:tc>
          <w:tcPr>
            <w:tcW w:w="7381" w:type="dxa"/>
            <w:tcBorders>
              <w:top w:val="single" w:sz="4" w:space="0" w:color="000000"/>
              <w:left w:val="single" w:sz="4" w:space="0" w:color="000000"/>
              <w:bottom w:val="single" w:sz="4" w:space="0" w:color="auto"/>
            </w:tcBorders>
            <w:shd w:val="clear" w:color="auto" w:fill="auto"/>
          </w:tcPr>
          <w:p w14:paraId="55268988" w14:textId="77777777" w:rsidR="00650CBD" w:rsidRPr="006146A0" w:rsidRDefault="00650CBD" w:rsidP="00A77DEF">
            <w:pPr>
              <w:tabs>
                <w:tab w:val="left" w:pos="709"/>
              </w:tabs>
              <w:suppressAutoHyphens/>
              <w:spacing w:after="0" w:line="100" w:lineRule="atLeast"/>
              <w:ind w:firstLine="593"/>
              <w:jc w:val="both"/>
              <w:rPr>
                <w:rFonts w:ascii="Times New Roman" w:eastAsia="Times New Roman" w:hAnsi="Times New Roman" w:cs="Times New Roman"/>
                <w:i/>
                <w:iCs/>
                <w:sz w:val="24"/>
                <w:szCs w:val="24"/>
                <w:lang w:eastAsia="ar-SA"/>
              </w:rPr>
            </w:pPr>
            <w:r w:rsidRPr="006146A0">
              <w:rPr>
                <w:rFonts w:ascii="Times New Roman" w:hAnsi="Times New Roman" w:cs="Times New Roman"/>
                <w:sz w:val="24"/>
                <w:szCs w:val="24"/>
              </w:rPr>
              <w:t>Заявка на участие в закупке должна содержать информацию и документы, подтверждающие предоставление обеспечения заявки на участие в закупке, в форме электронных документов или в форме электронных образов бумажных документов, если участники закупки, являющиеся юридическими лицами, зарегистрированными на территории государства - члена Евразийского экономического союза, за исключением Российской Федерации, или физическими лицами, являющимися гражданами государства - члена Евразийского экономического союза, за исключением Российской Федерации (далее - участники закупки), вправе предоставить обеспечение заявок в виде денежных средств в соответствии с Постановлением Правительства РФ от 10.04.2023 № 579 "Об особенностях порядка предоставления обеспечения заявок на участие в закупках товаров, работ, услуг для обеспечения государственных или муниципальных нужд участниками таких закупок, являющимися иностранными лицами".</w:t>
            </w:r>
          </w:p>
        </w:tc>
        <w:tc>
          <w:tcPr>
            <w:tcW w:w="1691" w:type="dxa"/>
            <w:tcBorders>
              <w:top w:val="single" w:sz="4" w:space="0" w:color="000000"/>
              <w:left w:val="single" w:sz="4" w:space="0" w:color="000000"/>
              <w:bottom w:val="single" w:sz="4" w:space="0" w:color="auto"/>
              <w:right w:val="single" w:sz="4" w:space="0" w:color="000000"/>
            </w:tcBorders>
            <w:shd w:val="clear" w:color="auto" w:fill="auto"/>
          </w:tcPr>
          <w:p w14:paraId="42770018" w14:textId="77777777" w:rsidR="00650CBD" w:rsidRDefault="00650CBD" w:rsidP="00A77DEF">
            <w:pPr>
              <w:tabs>
                <w:tab w:val="left" w:pos="709"/>
              </w:tabs>
              <w:suppressAutoHyphens/>
              <w:spacing w:after="0" w:line="100" w:lineRule="atLeast"/>
              <w:jc w:val="center"/>
              <w:rPr>
                <w:rFonts w:ascii="Times New Roman" w:eastAsia="Times New Roman" w:hAnsi="Times New Roman" w:cs="Times New Roman"/>
                <w:i/>
                <w:color w:val="FF0000"/>
                <w:sz w:val="20"/>
                <w:szCs w:val="20"/>
                <w:u w:val="single"/>
                <w:lang w:eastAsia="ar-SA"/>
              </w:rPr>
            </w:pPr>
          </w:p>
          <w:p w14:paraId="6A4B82D1" w14:textId="77777777" w:rsidR="00650CBD" w:rsidRPr="006146A0" w:rsidRDefault="00650CBD" w:rsidP="00A77DEF">
            <w:pPr>
              <w:tabs>
                <w:tab w:val="left" w:pos="709"/>
              </w:tabs>
              <w:suppressAutoHyphens/>
              <w:spacing w:after="0" w:line="100" w:lineRule="atLeast"/>
              <w:jc w:val="center"/>
              <w:rPr>
                <w:rFonts w:ascii="Times New Roman" w:eastAsia="Times New Roman" w:hAnsi="Times New Roman" w:cs="Times New Roman"/>
                <w:i/>
                <w:color w:val="FF0000"/>
                <w:sz w:val="20"/>
                <w:szCs w:val="20"/>
                <w:u w:val="single"/>
                <w:lang w:eastAsia="ar-SA"/>
              </w:rPr>
            </w:pPr>
            <w:r w:rsidRPr="003811DC">
              <w:rPr>
                <w:rFonts w:ascii="Times New Roman" w:eastAsia="Times New Roman" w:hAnsi="Times New Roman" w:cs="Times New Roman"/>
                <w:i/>
                <w:color w:val="FF0000"/>
                <w:sz w:val="20"/>
                <w:szCs w:val="20"/>
                <w:highlight w:val="yellow"/>
                <w:u w:val="single"/>
                <w:lang w:eastAsia="ar-SA"/>
              </w:rPr>
              <w:t>ПРИМЕНЯЕТСЯ</w:t>
            </w:r>
          </w:p>
        </w:tc>
      </w:tr>
    </w:tbl>
    <w:p w14:paraId="46B32C8B" w14:textId="746D5C1A" w:rsidR="002A6A88" w:rsidRDefault="002A6A88" w:rsidP="00587C05">
      <w:pPr>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p w14:paraId="476CF669" w14:textId="77777777" w:rsidR="00E632DC" w:rsidRDefault="00E632DC" w:rsidP="00E632DC">
      <w:pPr>
        <w:spacing w:after="0"/>
        <w:jc w:val="center"/>
        <w:rPr>
          <w:rFonts w:ascii="Times New Roman" w:hAnsi="Times New Roman" w:cs="Times New Roman"/>
          <w:b/>
        </w:rPr>
      </w:pPr>
    </w:p>
    <w:p w14:paraId="6836A04D" w14:textId="77777777" w:rsidR="00E632DC" w:rsidRDefault="00E632DC" w:rsidP="00E632DC">
      <w:pPr>
        <w:spacing w:after="0"/>
        <w:jc w:val="center"/>
        <w:rPr>
          <w:rFonts w:ascii="Times New Roman" w:hAnsi="Times New Roman" w:cs="Times New Roman"/>
          <w:b/>
        </w:rPr>
      </w:pPr>
    </w:p>
    <w:p w14:paraId="61366B03" w14:textId="77777777" w:rsidR="00E632DC" w:rsidRDefault="00E632DC" w:rsidP="00E632DC">
      <w:pPr>
        <w:spacing w:after="0"/>
        <w:jc w:val="center"/>
        <w:rPr>
          <w:rFonts w:ascii="Times New Roman" w:hAnsi="Times New Roman" w:cs="Times New Roman"/>
          <w:b/>
        </w:rPr>
      </w:pPr>
    </w:p>
    <w:p w14:paraId="5DC0D26C" w14:textId="5F7EFD5D" w:rsidR="00E632DC" w:rsidRPr="00E632DC" w:rsidRDefault="00E632DC" w:rsidP="00E632DC">
      <w:pPr>
        <w:spacing w:after="0"/>
        <w:jc w:val="center"/>
        <w:rPr>
          <w:rFonts w:ascii="Times New Roman" w:hAnsi="Times New Roman" w:cs="Times New Roman"/>
        </w:rPr>
      </w:pPr>
      <w:r w:rsidRPr="00E632DC">
        <w:rPr>
          <w:rFonts w:ascii="Times New Roman" w:hAnsi="Times New Roman" w:cs="Times New Roman"/>
          <w:b/>
        </w:rPr>
        <w:lastRenderedPageBreak/>
        <w:t>Инструкция по заполнению заявки на участие в закупке</w:t>
      </w:r>
    </w:p>
    <w:p w14:paraId="49556A3A" w14:textId="77777777" w:rsidR="00E632DC" w:rsidRPr="00E632DC" w:rsidRDefault="00E632DC" w:rsidP="00E632DC">
      <w:pPr>
        <w:pStyle w:val="ConsPlusNormal"/>
        <w:ind w:firstLine="540"/>
        <w:jc w:val="center"/>
        <w:rPr>
          <w:rFonts w:ascii="Times New Roman" w:hAnsi="Times New Roman" w:cs="Times New Roman"/>
          <w:b/>
          <w:szCs w:val="22"/>
        </w:rPr>
      </w:pPr>
    </w:p>
    <w:p w14:paraId="6CD9099C" w14:textId="77777777" w:rsidR="00E632DC" w:rsidRPr="00E632DC" w:rsidRDefault="00E632DC" w:rsidP="00E632DC">
      <w:pPr>
        <w:autoSpaceDE w:val="0"/>
        <w:autoSpaceDN w:val="0"/>
        <w:adjustRightInd w:val="0"/>
        <w:spacing w:after="0" w:line="240" w:lineRule="auto"/>
        <w:ind w:firstLine="540"/>
        <w:jc w:val="both"/>
        <w:rPr>
          <w:rFonts w:ascii="Times New Roman" w:hAnsi="Times New Roman" w:cs="Times New Roman"/>
          <w:color w:val="000000"/>
        </w:rPr>
      </w:pPr>
      <w:r w:rsidRPr="00E632DC">
        <w:rPr>
          <w:rFonts w:ascii="Times New Roman" w:hAnsi="Times New Roman" w:cs="Times New Roman"/>
          <w:color w:val="000000"/>
        </w:rPr>
        <w:t>Заявка участника закупки должна содержать всю необходимую информацию и документы, предусмотренные разделом «</w:t>
      </w:r>
      <w:r w:rsidRPr="00E632DC">
        <w:rPr>
          <w:rFonts w:ascii="Times New Roman" w:hAnsi="Times New Roman" w:cs="Times New Roman"/>
        </w:rPr>
        <w:t>Требования к содержанию, составу заявки на участие в закупке»</w:t>
      </w:r>
      <w:r w:rsidRPr="00E632DC">
        <w:rPr>
          <w:rFonts w:ascii="Times New Roman" w:hAnsi="Times New Roman" w:cs="Times New Roman"/>
          <w:color w:val="000000"/>
        </w:rPr>
        <w:t>.</w:t>
      </w:r>
    </w:p>
    <w:p w14:paraId="5D529E01" w14:textId="77777777" w:rsidR="00E632DC" w:rsidRPr="00E632DC" w:rsidRDefault="00E632DC" w:rsidP="00E632DC">
      <w:pPr>
        <w:autoSpaceDE w:val="0"/>
        <w:autoSpaceDN w:val="0"/>
        <w:adjustRightInd w:val="0"/>
        <w:spacing w:after="0" w:line="240" w:lineRule="auto"/>
        <w:ind w:firstLine="540"/>
        <w:jc w:val="both"/>
        <w:rPr>
          <w:rFonts w:ascii="Times New Roman" w:hAnsi="Times New Roman" w:cs="Times New Roman"/>
          <w:color w:val="000000"/>
        </w:rPr>
      </w:pPr>
    </w:p>
    <w:p w14:paraId="458481C7" w14:textId="77777777" w:rsidR="00E632DC" w:rsidRPr="00E632DC" w:rsidRDefault="00E632DC" w:rsidP="00E632DC">
      <w:pPr>
        <w:pStyle w:val="s1"/>
        <w:shd w:val="clear" w:color="auto" w:fill="FFFFFF"/>
        <w:spacing w:before="0" w:beforeAutospacing="0" w:after="300" w:afterAutospacing="0"/>
        <w:ind w:firstLine="540"/>
        <w:jc w:val="both"/>
        <w:rPr>
          <w:bCs/>
          <w:iCs/>
          <w:sz w:val="22"/>
          <w:szCs w:val="22"/>
        </w:rPr>
      </w:pPr>
      <w:r w:rsidRPr="00E632DC">
        <w:rPr>
          <w:b/>
          <w:sz w:val="22"/>
          <w:szCs w:val="22"/>
        </w:rPr>
        <w:t>Характеристики</w:t>
      </w:r>
      <w:r w:rsidRPr="00E632DC">
        <w:rPr>
          <w:sz w:val="22"/>
          <w:szCs w:val="22"/>
        </w:rPr>
        <w:t xml:space="preserve"> </w:t>
      </w:r>
      <w:r w:rsidRPr="00E632DC">
        <w:rPr>
          <w:bCs/>
          <w:iCs/>
          <w:sz w:val="22"/>
          <w:szCs w:val="22"/>
        </w:rPr>
        <w:t xml:space="preserve">предлагаемого участником закупки товара, соответствующие показателям, установленным извещением, </w:t>
      </w:r>
      <w:r w:rsidRPr="00E632DC">
        <w:rPr>
          <w:b/>
          <w:bCs/>
          <w:iCs/>
          <w:sz w:val="22"/>
          <w:szCs w:val="22"/>
        </w:rPr>
        <w:t>товарный знак</w:t>
      </w:r>
      <w:r w:rsidRPr="00E632DC">
        <w:rPr>
          <w:bCs/>
          <w:iCs/>
          <w:sz w:val="22"/>
          <w:szCs w:val="22"/>
        </w:rPr>
        <w:t xml:space="preserve"> (при наличии), </w:t>
      </w:r>
      <w:r w:rsidRPr="00E632DC">
        <w:rPr>
          <w:b/>
          <w:bCs/>
          <w:iCs/>
          <w:sz w:val="22"/>
          <w:szCs w:val="22"/>
        </w:rPr>
        <w:t>наименование страны происхождения</w:t>
      </w:r>
      <w:r w:rsidRPr="00E632DC">
        <w:rPr>
          <w:bCs/>
          <w:iCs/>
          <w:sz w:val="22"/>
          <w:szCs w:val="22"/>
        </w:rPr>
        <w:t xml:space="preserve"> необходимо </w:t>
      </w:r>
      <w:r w:rsidRPr="00E632DC">
        <w:rPr>
          <w:b/>
          <w:bCs/>
          <w:iCs/>
          <w:sz w:val="22"/>
          <w:szCs w:val="22"/>
        </w:rPr>
        <w:t>заполнять в структурированном виде</w:t>
      </w:r>
      <w:r w:rsidRPr="00E632DC">
        <w:rPr>
          <w:bCs/>
          <w:iCs/>
          <w:sz w:val="22"/>
          <w:szCs w:val="22"/>
        </w:rPr>
        <w:t xml:space="preserve"> (посредством площадки). </w:t>
      </w:r>
      <w:r w:rsidRPr="00E632DC">
        <w:rPr>
          <w:bCs/>
          <w:iCs/>
          <w:sz w:val="22"/>
          <w:szCs w:val="22"/>
        </w:rPr>
        <w:br/>
        <w:t xml:space="preserve">В случае дополнительного приложения в заявке файла с описанием товара информация в нем </w:t>
      </w:r>
      <w:r w:rsidRPr="00E632DC">
        <w:rPr>
          <w:bCs/>
          <w:iCs/>
          <w:sz w:val="22"/>
          <w:szCs w:val="22"/>
        </w:rPr>
        <w:br/>
        <w:t>не должна противоречить структурированной заявке (должна быть идентичной).</w:t>
      </w:r>
    </w:p>
    <w:p w14:paraId="07737AF9" w14:textId="77777777" w:rsidR="00E632DC" w:rsidRPr="00E632DC" w:rsidRDefault="00E632DC" w:rsidP="00E632DC">
      <w:pPr>
        <w:autoSpaceDE w:val="0"/>
        <w:autoSpaceDN w:val="0"/>
        <w:adjustRightInd w:val="0"/>
        <w:spacing w:after="0" w:line="240" w:lineRule="auto"/>
        <w:ind w:firstLine="540"/>
        <w:jc w:val="both"/>
        <w:rPr>
          <w:rFonts w:ascii="Times New Roman" w:hAnsi="Times New Roman" w:cs="Times New Roman"/>
        </w:rPr>
      </w:pPr>
      <w:r w:rsidRPr="00E632DC">
        <w:rPr>
          <w:rFonts w:ascii="Times New Roman" w:hAnsi="Times New Roman" w:cs="Times New Roman"/>
          <w:iCs/>
        </w:rPr>
        <w:t xml:space="preserve">При указании значений характеристик предлагаемого товара в заявке участнику закупки необходимо руководствоваться правилами, предусмотренными данной инструкцией. Инструкция предусматривает правила указания (заполнения) значений характеристик отдельно на каждый случай требований извещения закупки, с учетом применения слов (словосочетаний), символов, союзов, знаков, их комбинаций </w:t>
      </w:r>
      <w:r w:rsidRPr="00E632DC">
        <w:rPr>
          <w:rFonts w:ascii="Times New Roman" w:hAnsi="Times New Roman" w:cs="Times New Roman"/>
        </w:rPr>
        <w:t>и т.п.</w:t>
      </w:r>
    </w:p>
    <w:p w14:paraId="74416777" w14:textId="77777777" w:rsidR="00E632DC" w:rsidRPr="00E632DC" w:rsidRDefault="00E632DC" w:rsidP="00E632DC">
      <w:pPr>
        <w:autoSpaceDE w:val="0"/>
        <w:autoSpaceDN w:val="0"/>
        <w:adjustRightInd w:val="0"/>
        <w:spacing w:after="0" w:line="240" w:lineRule="auto"/>
        <w:ind w:firstLine="540"/>
        <w:jc w:val="both"/>
        <w:rPr>
          <w:rFonts w:ascii="Times New Roman" w:hAnsi="Times New Roman" w:cs="Times New Roman"/>
        </w:rPr>
      </w:pPr>
    </w:p>
    <w:p w14:paraId="0C2B253D" w14:textId="77777777" w:rsidR="00E632DC" w:rsidRPr="00E632DC" w:rsidRDefault="00E632DC" w:rsidP="00E632DC">
      <w:pPr>
        <w:autoSpaceDE w:val="0"/>
        <w:autoSpaceDN w:val="0"/>
        <w:adjustRightInd w:val="0"/>
        <w:spacing w:after="0" w:line="240" w:lineRule="auto"/>
        <w:ind w:firstLine="540"/>
        <w:jc w:val="both"/>
        <w:rPr>
          <w:rFonts w:ascii="Times New Roman" w:hAnsi="Times New Roman" w:cs="Times New Roman"/>
          <w:strike/>
          <w:color w:val="FF0000"/>
        </w:rPr>
      </w:pPr>
      <w:r w:rsidRPr="00E632DC">
        <w:rPr>
          <w:rFonts w:ascii="Times New Roman" w:hAnsi="Times New Roman" w:cs="Times New Roman"/>
          <w:b/>
        </w:rPr>
        <w:t>Значения характеристик (показателей), указанные в извещении, подлежат конкретизации за исключением, если указаны формулировки «Значение характеристики не может изменяться участником закупки»</w:t>
      </w:r>
      <w:r w:rsidRPr="00E632DC">
        <w:rPr>
          <w:rFonts w:ascii="Times New Roman" w:hAnsi="Times New Roman" w:cs="Times New Roman"/>
        </w:rPr>
        <w:t xml:space="preserve">, </w:t>
      </w:r>
      <w:r w:rsidRPr="00E632DC">
        <w:rPr>
          <w:rFonts w:ascii="Times New Roman" w:hAnsi="Times New Roman" w:cs="Times New Roman"/>
          <w:b/>
        </w:rPr>
        <w:t xml:space="preserve">«Участник закупки указывает в заявке все значения характеристики», </w:t>
      </w:r>
      <w:r w:rsidRPr="00E632DC">
        <w:rPr>
          <w:rFonts w:ascii="Times New Roman" w:hAnsi="Times New Roman" w:cs="Times New Roman"/>
        </w:rPr>
        <w:t>которые означают, что значение характеристики (показателя) должно остаться в неизменном виде.</w:t>
      </w:r>
    </w:p>
    <w:p w14:paraId="6E4042F0" w14:textId="77777777" w:rsidR="00E632DC" w:rsidRPr="00E632DC" w:rsidRDefault="00E632DC" w:rsidP="00E632DC">
      <w:pPr>
        <w:autoSpaceDE w:val="0"/>
        <w:autoSpaceDN w:val="0"/>
        <w:adjustRightInd w:val="0"/>
        <w:spacing w:after="0" w:line="240" w:lineRule="auto"/>
        <w:ind w:firstLine="540"/>
        <w:jc w:val="both"/>
        <w:rPr>
          <w:rFonts w:ascii="Times New Roman" w:hAnsi="Times New Roman" w:cs="Times New Roman"/>
        </w:rPr>
      </w:pPr>
    </w:p>
    <w:p w14:paraId="3254F0B7" w14:textId="77777777" w:rsidR="00E632DC" w:rsidRPr="00E632DC" w:rsidRDefault="00E632DC" w:rsidP="00E632DC">
      <w:pPr>
        <w:autoSpaceDE w:val="0"/>
        <w:autoSpaceDN w:val="0"/>
        <w:adjustRightInd w:val="0"/>
        <w:spacing w:after="0" w:line="240" w:lineRule="auto"/>
        <w:ind w:firstLine="540"/>
        <w:jc w:val="both"/>
        <w:rPr>
          <w:rFonts w:ascii="Times New Roman" w:hAnsi="Times New Roman" w:cs="Times New Roman"/>
          <w:b/>
          <w:bCs/>
        </w:rPr>
      </w:pPr>
      <w:r w:rsidRPr="00E632DC">
        <w:rPr>
          <w:rFonts w:ascii="Times New Roman" w:hAnsi="Times New Roman" w:cs="Times New Roman"/>
        </w:rPr>
        <w:t>Формулировка инструкции в извещении «</w:t>
      </w:r>
      <w:r w:rsidRPr="00E632DC">
        <w:rPr>
          <w:rFonts w:ascii="Times New Roman" w:hAnsi="Times New Roman" w:cs="Times New Roman"/>
          <w:b/>
          <w:bCs/>
        </w:rPr>
        <w:t xml:space="preserve">Участник закупки указывает в заявке конкретное значение характеристики» </w:t>
      </w:r>
      <w:r w:rsidRPr="00E632DC">
        <w:rPr>
          <w:rFonts w:ascii="Times New Roman" w:hAnsi="Times New Roman" w:cs="Times New Roman"/>
        </w:rPr>
        <w:t xml:space="preserve">означает, что участнику необходимо </w:t>
      </w:r>
      <w:r w:rsidRPr="00E632DC">
        <w:rPr>
          <w:rFonts w:ascii="Times New Roman" w:hAnsi="Times New Roman" w:cs="Times New Roman"/>
          <w:b/>
          <w:u w:val="single"/>
        </w:rPr>
        <w:t>указать конкретное(ые) значение(я) с учетом нижеприведенных правил</w:t>
      </w:r>
      <w:r w:rsidRPr="00E632DC">
        <w:rPr>
          <w:rFonts w:ascii="Times New Roman" w:hAnsi="Times New Roman" w:cs="Times New Roman"/>
        </w:rPr>
        <w:t>.</w:t>
      </w:r>
    </w:p>
    <w:p w14:paraId="7FA37C4F" w14:textId="77777777" w:rsidR="00E632DC" w:rsidRPr="00E632DC" w:rsidRDefault="00E632DC" w:rsidP="00E632DC">
      <w:pPr>
        <w:autoSpaceDE w:val="0"/>
        <w:autoSpaceDN w:val="0"/>
        <w:adjustRightInd w:val="0"/>
        <w:spacing w:after="0" w:line="240" w:lineRule="auto"/>
        <w:ind w:firstLine="540"/>
        <w:jc w:val="both"/>
        <w:rPr>
          <w:rFonts w:ascii="Times New Roman" w:hAnsi="Times New Roman" w:cs="Times New Roman"/>
        </w:rPr>
      </w:pPr>
    </w:p>
    <w:p w14:paraId="3DE4EF1E" w14:textId="77777777" w:rsidR="00E632DC" w:rsidRPr="00E632DC" w:rsidRDefault="00E632DC" w:rsidP="00E632DC">
      <w:pPr>
        <w:autoSpaceDE w:val="0"/>
        <w:autoSpaceDN w:val="0"/>
        <w:adjustRightInd w:val="0"/>
        <w:spacing w:after="0" w:line="240" w:lineRule="auto"/>
        <w:ind w:firstLine="540"/>
        <w:jc w:val="both"/>
        <w:rPr>
          <w:rFonts w:ascii="Times New Roman" w:hAnsi="Times New Roman" w:cs="Times New Roman"/>
          <w:iCs/>
        </w:rPr>
      </w:pPr>
      <w:r w:rsidRPr="00E632DC">
        <w:rPr>
          <w:rFonts w:ascii="Times New Roman" w:hAnsi="Times New Roman" w:cs="Times New Roman"/>
        </w:rPr>
        <w:t xml:space="preserve">Если в извещении закупки значения </w:t>
      </w:r>
      <w:r w:rsidRPr="00E632DC">
        <w:rPr>
          <w:rFonts w:ascii="Times New Roman" w:hAnsi="Times New Roman" w:cs="Times New Roman"/>
          <w:b/>
        </w:rPr>
        <w:t>характеристик (показателей)</w:t>
      </w:r>
      <w:r w:rsidRPr="00E632DC">
        <w:rPr>
          <w:rFonts w:ascii="Times New Roman" w:hAnsi="Times New Roman" w:cs="Times New Roman"/>
        </w:rPr>
        <w:t xml:space="preserve">, для которых установлены минимальные значения (сопровождаются словами </w:t>
      </w:r>
      <w:r w:rsidRPr="00E632DC">
        <w:rPr>
          <w:rFonts w:ascii="Times New Roman" w:hAnsi="Times New Roman" w:cs="Times New Roman"/>
          <w:b/>
        </w:rPr>
        <w:t xml:space="preserve">«не менее», «от», «не ниже», знак «≥», </w:t>
      </w:r>
      <w:r w:rsidRPr="00E632DC">
        <w:rPr>
          <w:rFonts w:ascii="Times New Roman" w:hAnsi="Times New Roman" w:cs="Times New Roman"/>
          <w:b/>
        </w:rPr>
        <w:br/>
        <w:t>«не ранее»</w:t>
      </w:r>
      <w:r w:rsidRPr="00E632DC">
        <w:rPr>
          <w:rFonts w:ascii="Times New Roman" w:hAnsi="Times New Roman" w:cs="Times New Roman"/>
        </w:rPr>
        <w:t xml:space="preserve">), участнику закупки необходимо указать конкретные значения </w:t>
      </w:r>
      <w:r w:rsidRPr="00E632DC">
        <w:rPr>
          <w:rFonts w:ascii="Times New Roman" w:hAnsi="Times New Roman" w:cs="Times New Roman"/>
          <w:b/>
        </w:rPr>
        <w:t>характеристик (показателей)</w:t>
      </w:r>
      <w:r w:rsidRPr="00E632DC">
        <w:rPr>
          <w:rFonts w:ascii="Times New Roman" w:hAnsi="Times New Roman" w:cs="Times New Roman"/>
        </w:rPr>
        <w:t xml:space="preserve">, равные или превышающие значения, установленные извещением. (Например, </w:t>
      </w:r>
      <w:r w:rsidRPr="00E632DC">
        <w:rPr>
          <w:rFonts w:ascii="Times New Roman" w:hAnsi="Times New Roman" w:cs="Times New Roman"/>
        </w:rPr>
        <w:br/>
        <w:t>в извещении установлено требование «длина не менее 100мм» участнику необходимо указать значение равное 100мм или любое значение, превышающее установленное извещением).</w:t>
      </w:r>
    </w:p>
    <w:p w14:paraId="12B614AA" w14:textId="77777777" w:rsidR="00E632DC" w:rsidRPr="00E632DC" w:rsidRDefault="00E632DC" w:rsidP="00E632DC">
      <w:pPr>
        <w:pStyle w:val="3"/>
        <w:numPr>
          <w:ilvl w:val="2"/>
          <w:numId w:val="0"/>
        </w:numPr>
        <w:ind w:firstLine="567"/>
        <w:rPr>
          <w:rFonts w:ascii="Times New Roman" w:hAnsi="Times New Roman"/>
          <w:sz w:val="22"/>
          <w:szCs w:val="22"/>
          <w:u w:val="single"/>
        </w:rPr>
      </w:pPr>
    </w:p>
    <w:p w14:paraId="6E436B29" w14:textId="77777777" w:rsidR="00E632DC" w:rsidRPr="00E632DC" w:rsidRDefault="00E632DC" w:rsidP="00E632DC">
      <w:pPr>
        <w:pStyle w:val="af9"/>
        <w:ind w:firstLine="540"/>
        <w:jc w:val="both"/>
        <w:rPr>
          <w:rFonts w:ascii="Times New Roman" w:hAnsi="Times New Roman" w:cs="Times New Roman"/>
        </w:rPr>
      </w:pPr>
      <w:r w:rsidRPr="00E632DC">
        <w:rPr>
          <w:rFonts w:ascii="Times New Roman" w:hAnsi="Times New Roman" w:cs="Times New Roman"/>
        </w:rPr>
        <w:t xml:space="preserve">Если в извещении закупки значения </w:t>
      </w:r>
      <w:r w:rsidRPr="00E632DC">
        <w:rPr>
          <w:rFonts w:ascii="Times New Roman" w:hAnsi="Times New Roman" w:cs="Times New Roman"/>
          <w:b/>
        </w:rPr>
        <w:t>характеристик (показателей)</w:t>
      </w:r>
      <w:r w:rsidRPr="00E632DC">
        <w:rPr>
          <w:rFonts w:ascii="Times New Roman" w:hAnsi="Times New Roman" w:cs="Times New Roman"/>
        </w:rPr>
        <w:t xml:space="preserve">, для которых установлены максимальные значения (сопровождаются словами </w:t>
      </w:r>
      <w:r w:rsidRPr="00E632DC">
        <w:rPr>
          <w:rFonts w:ascii="Times New Roman" w:hAnsi="Times New Roman" w:cs="Times New Roman"/>
          <w:b/>
        </w:rPr>
        <w:t>«не более», «до», «не выше», «не превышает», знак «≤», «не позже»</w:t>
      </w:r>
      <w:r w:rsidRPr="00E632DC">
        <w:rPr>
          <w:rFonts w:ascii="Times New Roman" w:hAnsi="Times New Roman" w:cs="Times New Roman"/>
        </w:rPr>
        <w:t xml:space="preserve">), участнику закупки необходимо указать конкретные значения </w:t>
      </w:r>
      <w:r w:rsidRPr="00E632DC">
        <w:rPr>
          <w:rFonts w:ascii="Times New Roman" w:hAnsi="Times New Roman" w:cs="Times New Roman"/>
          <w:b/>
        </w:rPr>
        <w:t>характеристик (показателей)</w:t>
      </w:r>
      <w:r w:rsidRPr="00E632DC">
        <w:rPr>
          <w:rFonts w:ascii="Times New Roman" w:hAnsi="Times New Roman" w:cs="Times New Roman"/>
        </w:rPr>
        <w:t>, равные или меньшие значений, установленных извещением закупки. (Например, в извещении закупки установлено требование «длина не более 100мм» участнику необходимо указать значение равное 100мм или любое значение меньше установленного извещением).</w:t>
      </w:r>
    </w:p>
    <w:p w14:paraId="2B7306F2" w14:textId="77777777" w:rsidR="00E632DC" w:rsidRPr="00E632DC" w:rsidRDefault="00E632DC" w:rsidP="00E632DC">
      <w:pPr>
        <w:pStyle w:val="af9"/>
        <w:ind w:firstLine="540"/>
        <w:jc w:val="both"/>
        <w:rPr>
          <w:rFonts w:ascii="Times New Roman" w:hAnsi="Times New Roman" w:cs="Times New Roman"/>
        </w:rPr>
      </w:pPr>
    </w:p>
    <w:p w14:paraId="76DE3FE9" w14:textId="77777777" w:rsidR="00E632DC" w:rsidRPr="00E632DC" w:rsidRDefault="00E632DC" w:rsidP="00E632DC">
      <w:pPr>
        <w:pStyle w:val="af9"/>
        <w:ind w:firstLine="540"/>
        <w:jc w:val="both"/>
        <w:rPr>
          <w:rFonts w:ascii="Times New Roman" w:hAnsi="Times New Roman" w:cs="Times New Roman"/>
        </w:rPr>
      </w:pPr>
      <w:r w:rsidRPr="00E632DC">
        <w:rPr>
          <w:rFonts w:ascii="Times New Roman" w:hAnsi="Times New Roman" w:cs="Times New Roman"/>
        </w:rPr>
        <w:t xml:space="preserve">Если в извещении закупки значения </w:t>
      </w:r>
      <w:r w:rsidRPr="00E632DC">
        <w:rPr>
          <w:rFonts w:ascii="Times New Roman" w:hAnsi="Times New Roman" w:cs="Times New Roman"/>
          <w:b/>
        </w:rPr>
        <w:t xml:space="preserve">характеристик (показателей), </w:t>
      </w:r>
      <w:r w:rsidRPr="00E632DC">
        <w:rPr>
          <w:rFonts w:ascii="Times New Roman" w:hAnsi="Times New Roman" w:cs="Times New Roman"/>
        </w:rPr>
        <w:t xml:space="preserve">для которых установлены минимальные значения (сопровождаются словами </w:t>
      </w:r>
      <w:r w:rsidRPr="00E632DC">
        <w:rPr>
          <w:rFonts w:ascii="Times New Roman" w:hAnsi="Times New Roman" w:cs="Times New Roman"/>
          <w:b/>
        </w:rPr>
        <w:t>«более», «выше», знак «&gt;», «больше»</w:t>
      </w:r>
      <w:r w:rsidRPr="00E632DC">
        <w:rPr>
          <w:rFonts w:ascii="Times New Roman" w:hAnsi="Times New Roman" w:cs="Times New Roman"/>
        </w:rPr>
        <w:t xml:space="preserve">), участнику закупки необходимо указать конкретные значения </w:t>
      </w:r>
      <w:r w:rsidRPr="00E632DC">
        <w:rPr>
          <w:rFonts w:ascii="Times New Roman" w:hAnsi="Times New Roman" w:cs="Times New Roman"/>
          <w:b/>
        </w:rPr>
        <w:t>характеристик (показателей)</w:t>
      </w:r>
      <w:r w:rsidRPr="00E632DC">
        <w:rPr>
          <w:rFonts w:ascii="Times New Roman" w:hAnsi="Times New Roman" w:cs="Times New Roman"/>
        </w:rPr>
        <w:t xml:space="preserve">, превышающие значения, установленные извещением закупки, т.е. установленное значение в извещении закупки </w:t>
      </w:r>
      <w:r w:rsidRPr="00E632DC">
        <w:rPr>
          <w:rFonts w:ascii="Times New Roman" w:hAnsi="Times New Roman" w:cs="Times New Roman"/>
        </w:rPr>
        <w:br/>
        <w:t>не включительно. (Например, в извещении закупки установлено требование «длина более 100мм» участнику необходимо указать значение 101мм или любое значение, превышающее установленного извещением закупки).</w:t>
      </w:r>
    </w:p>
    <w:p w14:paraId="4746D138" w14:textId="77777777" w:rsidR="00E632DC" w:rsidRPr="00E632DC" w:rsidRDefault="00E632DC" w:rsidP="00E632DC">
      <w:pPr>
        <w:pStyle w:val="af9"/>
        <w:ind w:firstLine="540"/>
        <w:jc w:val="both"/>
        <w:rPr>
          <w:rFonts w:ascii="Times New Roman" w:hAnsi="Times New Roman" w:cs="Times New Roman"/>
        </w:rPr>
      </w:pPr>
    </w:p>
    <w:p w14:paraId="02D529B0" w14:textId="77777777" w:rsidR="00E632DC" w:rsidRPr="00E632DC" w:rsidRDefault="00E632DC" w:rsidP="00E632DC">
      <w:pPr>
        <w:pStyle w:val="af9"/>
        <w:ind w:firstLine="540"/>
        <w:jc w:val="both"/>
        <w:rPr>
          <w:rFonts w:ascii="Times New Roman" w:hAnsi="Times New Roman" w:cs="Times New Roman"/>
        </w:rPr>
      </w:pPr>
      <w:r w:rsidRPr="00E632DC">
        <w:rPr>
          <w:rFonts w:ascii="Times New Roman" w:hAnsi="Times New Roman" w:cs="Times New Roman"/>
        </w:rPr>
        <w:t xml:space="preserve">Если в извещении закупки значения </w:t>
      </w:r>
      <w:r w:rsidRPr="00E632DC">
        <w:rPr>
          <w:rFonts w:ascii="Times New Roman" w:hAnsi="Times New Roman" w:cs="Times New Roman"/>
          <w:b/>
        </w:rPr>
        <w:t xml:space="preserve">характеристик (показателей), </w:t>
      </w:r>
      <w:r w:rsidRPr="00E632DC">
        <w:rPr>
          <w:rFonts w:ascii="Times New Roman" w:hAnsi="Times New Roman" w:cs="Times New Roman"/>
        </w:rPr>
        <w:t xml:space="preserve">для которых установлены минимальные значения сопровождаются словами </w:t>
      </w:r>
      <w:r w:rsidRPr="00E632DC">
        <w:rPr>
          <w:rFonts w:ascii="Times New Roman" w:hAnsi="Times New Roman" w:cs="Times New Roman"/>
          <w:b/>
        </w:rPr>
        <w:t>«и более», «и выше», «и больше»</w:t>
      </w:r>
      <w:r w:rsidRPr="00E632DC">
        <w:rPr>
          <w:rFonts w:ascii="Times New Roman" w:hAnsi="Times New Roman" w:cs="Times New Roman"/>
        </w:rPr>
        <w:t xml:space="preserve">, участнику закупки необходимо указать конкретные значения </w:t>
      </w:r>
      <w:r w:rsidRPr="00E632DC">
        <w:rPr>
          <w:rFonts w:ascii="Times New Roman" w:hAnsi="Times New Roman" w:cs="Times New Roman"/>
          <w:b/>
        </w:rPr>
        <w:t>характеристик (показателей)</w:t>
      </w:r>
      <w:r w:rsidRPr="00E632DC">
        <w:rPr>
          <w:rFonts w:ascii="Times New Roman" w:hAnsi="Times New Roman" w:cs="Times New Roman"/>
        </w:rPr>
        <w:t xml:space="preserve">, равные или превышающие значения, установленные извещением закупки. (Например, в извещении закупки установлено требование «игла в комплекте: две и более» участнику необходимо указать значение </w:t>
      </w:r>
      <w:r w:rsidRPr="00E632DC">
        <w:rPr>
          <w:rFonts w:ascii="Times New Roman" w:hAnsi="Times New Roman" w:cs="Times New Roman"/>
        </w:rPr>
        <w:br/>
        <w:t>2 или любое значение, превышающее установленного извещением закупки).</w:t>
      </w:r>
    </w:p>
    <w:p w14:paraId="46ACFE55" w14:textId="77777777" w:rsidR="00E632DC" w:rsidRPr="00E632DC" w:rsidRDefault="00E632DC" w:rsidP="00E632DC">
      <w:pPr>
        <w:pStyle w:val="af9"/>
        <w:ind w:firstLine="540"/>
        <w:jc w:val="both"/>
        <w:rPr>
          <w:rFonts w:ascii="Times New Roman" w:hAnsi="Times New Roman" w:cs="Times New Roman"/>
        </w:rPr>
      </w:pPr>
    </w:p>
    <w:p w14:paraId="75A5E1F6" w14:textId="77777777" w:rsidR="00E632DC" w:rsidRPr="00E632DC" w:rsidRDefault="00E632DC" w:rsidP="00E632DC">
      <w:pPr>
        <w:pStyle w:val="af9"/>
        <w:ind w:firstLine="540"/>
        <w:jc w:val="both"/>
        <w:rPr>
          <w:rFonts w:ascii="Times New Roman" w:hAnsi="Times New Roman" w:cs="Times New Roman"/>
        </w:rPr>
      </w:pPr>
      <w:r w:rsidRPr="00E632DC">
        <w:rPr>
          <w:rFonts w:ascii="Times New Roman" w:hAnsi="Times New Roman" w:cs="Times New Roman"/>
        </w:rPr>
        <w:t xml:space="preserve"> </w:t>
      </w:r>
    </w:p>
    <w:p w14:paraId="77DA9E76" w14:textId="77777777" w:rsidR="00E632DC" w:rsidRPr="00E632DC" w:rsidRDefault="00E632DC" w:rsidP="00E632DC">
      <w:pPr>
        <w:pStyle w:val="af9"/>
        <w:ind w:firstLine="540"/>
        <w:jc w:val="both"/>
        <w:rPr>
          <w:rFonts w:ascii="Times New Roman" w:hAnsi="Times New Roman" w:cs="Times New Roman"/>
        </w:rPr>
      </w:pPr>
      <w:r w:rsidRPr="00E632DC">
        <w:rPr>
          <w:rFonts w:ascii="Times New Roman" w:hAnsi="Times New Roman" w:cs="Times New Roman"/>
        </w:rPr>
        <w:t xml:space="preserve">Если в извещении закупки значения </w:t>
      </w:r>
      <w:r w:rsidRPr="00E632DC">
        <w:rPr>
          <w:rFonts w:ascii="Times New Roman" w:hAnsi="Times New Roman" w:cs="Times New Roman"/>
          <w:b/>
        </w:rPr>
        <w:t>характеристик (показателей)</w:t>
      </w:r>
      <w:r w:rsidRPr="00E632DC">
        <w:rPr>
          <w:rFonts w:ascii="Times New Roman" w:hAnsi="Times New Roman" w:cs="Times New Roman"/>
        </w:rPr>
        <w:t xml:space="preserve">, для которых установлены максимальные значения (сопровождаются словами </w:t>
      </w:r>
      <w:r w:rsidRPr="00E632DC">
        <w:rPr>
          <w:rFonts w:ascii="Times New Roman" w:hAnsi="Times New Roman" w:cs="Times New Roman"/>
          <w:b/>
        </w:rPr>
        <w:t>«менее», «ниже», знак «&lt;», «ранее», «меньше»</w:t>
      </w:r>
      <w:r w:rsidRPr="00E632DC">
        <w:rPr>
          <w:rFonts w:ascii="Times New Roman" w:hAnsi="Times New Roman" w:cs="Times New Roman"/>
        </w:rPr>
        <w:t xml:space="preserve">), </w:t>
      </w:r>
      <w:r w:rsidRPr="00E632DC">
        <w:rPr>
          <w:rFonts w:ascii="Times New Roman" w:hAnsi="Times New Roman" w:cs="Times New Roman"/>
        </w:rPr>
        <w:lastRenderedPageBreak/>
        <w:t xml:space="preserve">участнику закупки необходимо указать конкретные значения </w:t>
      </w:r>
      <w:r w:rsidRPr="00E632DC">
        <w:rPr>
          <w:rFonts w:ascii="Times New Roman" w:hAnsi="Times New Roman" w:cs="Times New Roman"/>
          <w:b/>
        </w:rPr>
        <w:t>характеристик (показателей)</w:t>
      </w:r>
      <w:r w:rsidRPr="00E632DC">
        <w:rPr>
          <w:rFonts w:ascii="Times New Roman" w:hAnsi="Times New Roman" w:cs="Times New Roman"/>
        </w:rPr>
        <w:t xml:space="preserve"> меньшие значений, установленных извещением закупки, т.е. установленное значение в извещении не включительно. (Например, в извещении закупки установлено требование «длина менее 100мм» участнику необходимо указать значение 99мм или любое значение, которое является меньше установленного извещением закупки).</w:t>
      </w:r>
    </w:p>
    <w:p w14:paraId="18FE1E10" w14:textId="77777777" w:rsidR="00E632DC" w:rsidRPr="00E632DC" w:rsidRDefault="00E632DC" w:rsidP="00E632DC">
      <w:pPr>
        <w:pStyle w:val="af9"/>
        <w:ind w:firstLine="540"/>
        <w:jc w:val="both"/>
        <w:rPr>
          <w:rFonts w:ascii="Times New Roman" w:hAnsi="Times New Roman" w:cs="Times New Roman"/>
        </w:rPr>
      </w:pPr>
    </w:p>
    <w:p w14:paraId="67D415C4" w14:textId="77777777" w:rsidR="00E632DC" w:rsidRPr="00E632DC" w:rsidRDefault="00E632DC" w:rsidP="00E632DC">
      <w:pPr>
        <w:pStyle w:val="af9"/>
        <w:ind w:firstLine="540"/>
        <w:jc w:val="both"/>
        <w:rPr>
          <w:rFonts w:ascii="Times New Roman" w:hAnsi="Times New Roman" w:cs="Times New Roman"/>
        </w:rPr>
      </w:pPr>
      <w:r w:rsidRPr="00E632DC">
        <w:rPr>
          <w:rFonts w:ascii="Times New Roman" w:hAnsi="Times New Roman" w:cs="Times New Roman"/>
        </w:rPr>
        <w:t xml:space="preserve">Если в извещении закупки значения </w:t>
      </w:r>
      <w:r w:rsidRPr="00E632DC">
        <w:rPr>
          <w:rFonts w:ascii="Times New Roman" w:hAnsi="Times New Roman" w:cs="Times New Roman"/>
          <w:b/>
        </w:rPr>
        <w:t>характеристик (показателей)</w:t>
      </w:r>
      <w:r w:rsidRPr="00E632DC">
        <w:rPr>
          <w:rFonts w:ascii="Times New Roman" w:hAnsi="Times New Roman" w:cs="Times New Roman"/>
        </w:rPr>
        <w:t xml:space="preserve">, для которых установлены максимальные значения сопровождаются словами </w:t>
      </w:r>
      <w:r w:rsidRPr="00E632DC">
        <w:rPr>
          <w:rFonts w:ascii="Times New Roman" w:hAnsi="Times New Roman" w:cs="Times New Roman"/>
          <w:b/>
        </w:rPr>
        <w:t>«и менее», «и ниже», «и ранее», «и меньше»</w:t>
      </w:r>
      <w:r w:rsidRPr="00E632DC">
        <w:rPr>
          <w:rFonts w:ascii="Times New Roman" w:hAnsi="Times New Roman" w:cs="Times New Roman"/>
        </w:rPr>
        <w:t xml:space="preserve">, участнику закупки необходимо указать конкретные значения </w:t>
      </w:r>
      <w:r w:rsidRPr="00E632DC">
        <w:rPr>
          <w:rFonts w:ascii="Times New Roman" w:hAnsi="Times New Roman" w:cs="Times New Roman"/>
          <w:b/>
        </w:rPr>
        <w:t>характеристик (показателей)</w:t>
      </w:r>
      <w:r w:rsidRPr="00E632DC">
        <w:rPr>
          <w:rFonts w:ascii="Times New Roman" w:hAnsi="Times New Roman" w:cs="Times New Roman"/>
        </w:rPr>
        <w:t xml:space="preserve"> равные или меньшие значениям, установленным извещением закупки. (Например, в извещении закупки установлено требование «время заряда батареи 4 часа и менее» участнику необходимо указать значение 4 или любое значение, которое является меньше установленного извещением закупки).</w:t>
      </w:r>
    </w:p>
    <w:p w14:paraId="4E53E4C2" w14:textId="77777777" w:rsidR="00E632DC" w:rsidRPr="00E632DC" w:rsidRDefault="00E632DC" w:rsidP="00E632DC">
      <w:pPr>
        <w:pStyle w:val="af9"/>
        <w:ind w:firstLine="540"/>
        <w:jc w:val="both"/>
        <w:rPr>
          <w:rFonts w:ascii="Times New Roman" w:hAnsi="Times New Roman" w:cs="Times New Roman"/>
        </w:rPr>
      </w:pPr>
    </w:p>
    <w:p w14:paraId="037BB72E" w14:textId="77777777" w:rsidR="00E632DC" w:rsidRPr="00E632DC" w:rsidRDefault="00E632DC" w:rsidP="00E632DC">
      <w:pPr>
        <w:pStyle w:val="af9"/>
        <w:ind w:firstLine="540"/>
        <w:jc w:val="both"/>
        <w:rPr>
          <w:rFonts w:ascii="Times New Roman" w:hAnsi="Times New Roman" w:cs="Times New Roman"/>
        </w:rPr>
      </w:pPr>
      <w:r w:rsidRPr="00E632DC">
        <w:rPr>
          <w:rFonts w:ascii="Times New Roman" w:hAnsi="Times New Roman" w:cs="Times New Roman"/>
        </w:rPr>
        <w:t xml:space="preserve">Если в извещении закупки минимальные и максимальные значения </w:t>
      </w:r>
      <w:r w:rsidRPr="00E632DC">
        <w:rPr>
          <w:rFonts w:ascii="Times New Roman" w:hAnsi="Times New Roman" w:cs="Times New Roman"/>
          <w:b/>
        </w:rPr>
        <w:t>характеристик (показателей)</w:t>
      </w:r>
      <w:r w:rsidRPr="00E632DC">
        <w:rPr>
          <w:rFonts w:ascii="Times New Roman" w:hAnsi="Times New Roman" w:cs="Times New Roman"/>
        </w:rPr>
        <w:t xml:space="preserve"> сопровождается одновременным указанием комбинации знаков </w:t>
      </w:r>
      <w:r w:rsidRPr="00E632DC">
        <w:rPr>
          <w:rFonts w:ascii="Times New Roman" w:hAnsi="Times New Roman" w:cs="Times New Roman"/>
          <w:b/>
          <w:u w:val="single"/>
        </w:rPr>
        <w:t>«&gt;», «≥», «≤», «&lt;»</w:t>
      </w:r>
      <w:r w:rsidRPr="00E632DC">
        <w:rPr>
          <w:rFonts w:ascii="Times New Roman" w:hAnsi="Times New Roman" w:cs="Times New Roman"/>
          <w:u w:val="single"/>
        </w:rPr>
        <w:t>,</w:t>
      </w:r>
      <w:r w:rsidRPr="00E632DC">
        <w:rPr>
          <w:rFonts w:ascii="Times New Roman" w:hAnsi="Times New Roman" w:cs="Times New Roman"/>
          <w:u w:val="single"/>
        </w:rPr>
        <w:br/>
      </w:r>
      <w:r w:rsidRPr="00E632DC">
        <w:rPr>
          <w:rFonts w:ascii="Times New Roman" w:hAnsi="Times New Roman" w:cs="Times New Roman"/>
          <w:b/>
        </w:rPr>
        <w:t>а также союза «и»</w:t>
      </w:r>
      <w:r w:rsidRPr="00E632DC">
        <w:rPr>
          <w:rFonts w:ascii="Times New Roman" w:hAnsi="Times New Roman" w:cs="Times New Roman"/>
        </w:rPr>
        <w:t xml:space="preserve">, участнику закупки необходимо указать конкретное значение </w:t>
      </w:r>
      <w:r w:rsidRPr="00E632DC">
        <w:rPr>
          <w:rFonts w:ascii="Times New Roman" w:hAnsi="Times New Roman" w:cs="Times New Roman"/>
          <w:b/>
        </w:rPr>
        <w:t>характеристики (показателя)</w:t>
      </w:r>
      <w:r w:rsidRPr="00E632DC">
        <w:rPr>
          <w:rFonts w:ascii="Times New Roman" w:hAnsi="Times New Roman" w:cs="Times New Roman"/>
        </w:rPr>
        <w:t>, которое будет равно или превышать значения, установленные извещением закупки (в зависимости от установленного знака, правила применения которого установлены выше) либо равно или меньшие значения, установленного извещением закупки (в зависимости от указанного знака, правила применения которого установлены выше). (Например, в извещении закупки установлено требование «длина &gt; 100мм и ≤ 200мм» участнику необходимо указать значение 200мм или любое другое значение, которое будет одновременно больше 100мм и равное или меньше 200мм. Например, в извещении закупки установлено требование «длина ≥ 100мм и &lt;200мм» участнику необходимо указать значение 100 мм или любое другое значение, которое будет одновременно равное или больше 100мм и меньше 200мм).</w:t>
      </w:r>
    </w:p>
    <w:p w14:paraId="3C2F04E0" w14:textId="77777777" w:rsidR="00E632DC" w:rsidRPr="00E632DC" w:rsidRDefault="00E632DC" w:rsidP="00E632DC">
      <w:pPr>
        <w:pStyle w:val="af9"/>
        <w:ind w:firstLine="540"/>
        <w:jc w:val="both"/>
        <w:rPr>
          <w:rFonts w:ascii="Times New Roman" w:hAnsi="Times New Roman" w:cs="Times New Roman"/>
        </w:rPr>
      </w:pPr>
    </w:p>
    <w:p w14:paraId="72DAE2CF" w14:textId="77777777" w:rsidR="00E632DC" w:rsidRPr="00E632DC" w:rsidRDefault="00E632DC" w:rsidP="00E632DC">
      <w:pPr>
        <w:pStyle w:val="af9"/>
        <w:ind w:firstLine="540"/>
        <w:jc w:val="both"/>
        <w:rPr>
          <w:rFonts w:ascii="Times New Roman" w:hAnsi="Times New Roman" w:cs="Times New Roman"/>
        </w:rPr>
      </w:pPr>
      <w:r w:rsidRPr="00E632DC">
        <w:rPr>
          <w:rFonts w:ascii="Times New Roman" w:hAnsi="Times New Roman" w:cs="Times New Roman"/>
        </w:rPr>
        <w:t xml:space="preserve">Если в извещении закупки минимальные и максимальные значения </w:t>
      </w:r>
      <w:r w:rsidRPr="00E632DC">
        <w:rPr>
          <w:rFonts w:ascii="Times New Roman" w:hAnsi="Times New Roman" w:cs="Times New Roman"/>
          <w:b/>
        </w:rPr>
        <w:t>характеристик (показателей)</w:t>
      </w:r>
      <w:r w:rsidRPr="00E632DC">
        <w:rPr>
          <w:rFonts w:ascii="Times New Roman" w:hAnsi="Times New Roman" w:cs="Times New Roman"/>
        </w:rPr>
        <w:t xml:space="preserve"> сопровождается одновременным указанием знаков </w:t>
      </w:r>
      <w:r w:rsidRPr="00E632DC">
        <w:rPr>
          <w:rFonts w:ascii="Times New Roman" w:hAnsi="Times New Roman" w:cs="Times New Roman"/>
          <w:b/>
          <w:u w:val="single"/>
        </w:rPr>
        <w:t>«&gt;», «≥», «≤», «&lt;»</w:t>
      </w:r>
      <w:r w:rsidRPr="00E632DC">
        <w:rPr>
          <w:rFonts w:ascii="Times New Roman" w:hAnsi="Times New Roman" w:cs="Times New Roman"/>
        </w:rPr>
        <w:t xml:space="preserve"> и </w:t>
      </w:r>
      <w:r w:rsidRPr="00E632DC">
        <w:rPr>
          <w:rFonts w:ascii="Times New Roman" w:hAnsi="Times New Roman" w:cs="Times New Roman"/>
          <w:b/>
        </w:rPr>
        <w:t>союза «или»</w:t>
      </w:r>
      <w:r w:rsidRPr="00E632DC">
        <w:rPr>
          <w:rFonts w:ascii="Times New Roman" w:hAnsi="Times New Roman" w:cs="Times New Roman"/>
        </w:rPr>
        <w:t xml:space="preserve">, участнику закупки необходимо указать конкретное значение </w:t>
      </w:r>
      <w:r w:rsidRPr="00E632DC">
        <w:rPr>
          <w:rFonts w:ascii="Times New Roman" w:hAnsi="Times New Roman" w:cs="Times New Roman"/>
          <w:b/>
        </w:rPr>
        <w:t>характеристики (показателя)</w:t>
      </w:r>
      <w:r w:rsidRPr="00E632DC">
        <w:rPr>
          <w:rFonts w:ascii="Times New Roman" w:hAnsi="Times New Roman" w:cs="Times New Roman"/>
        </w:rPr>
        <w:t>, которое будет меньше или равно или превышать значения, установленные извещением закупки (в зависимости от установленного знака, правила применения которого установлены выше) или указать значение соответствующее значению после союза «или». (Например, в извещении закупки установлено требование «Максимальное число одновременно используемых независимых приемных радиочастотных каналов: ≥ 32 шт. или каналонезависимая система» участнику необходимо указать значение 32 шт.  или любое другое значение, которое будет больше 32 или указать значение «каналонезависимая система»).</w:t>
      </w:r>
    </w:p>
    <w:p w14:paraId="523C0C72" w14:textId="77777777" w:rsidR="00E632DC" w:rsidRPr="00E632DC" w:rsidRDefault="00E632DC" w:rsidP="00E632DC">
      <w:pPr>
        <w:pStyle w:val="af9"/>
        <w:ind w:firstLine="540"/>
        <w:jc w:val="both"/>
        <w:rPr>
          <w:rFonts w:ascii="Times New Roman" w:hAnsi="Times New Roman" w:cs="Times New Roman"/>
        </w:rPr>
      </w:pPr>
      <w:bookmarkStart w:id="0" w:name="_GoBack"/>
      <w:bookmarkEnd w:id="0"/>
    </w:p>
    <w:p w14:paraId="64B644F5" w14:textId="77777777" w:rsidR="00E632DC" w:rsidRPr="00E632DC" w:rsidRDefault="00E632DC" w:rsidP="00E632DC">
      <w:pPr>
        <w:pStyle w:val="af9"/>
        <w:ind w:firstLine="540"/>
        <w:jc w:val="both"/>
        <w:rPr>
          <w:rFonts w:ascii="Times New Roman" w:hAnsi="Times New Roman" w:cs="Times New Roman"/>
        </w:rPr>
      </w:pPr>
    </w:p>
    <w:p w14:paraId="3F805926" w14:textId="77777777" w:rsidR="00E632DC" w:rsidRPr="00E632DC" w:rsidRDefault="00E632DC" w:rsidP="00E632DC">
      <w:pPr>
        <w:ind w:firstLine="708"/>
        <w:jc w:val="both"/>
        <w:rPr>
          <w:rFonts w:ascii="Times New Roman" w:hAnsi="Times New Roman" w:cs="Times New Roman"/>
        </w:rPr>
      </w:pPr>
      <w:r w:rsidRPr="00E632DC">
        <w:rPr>
          <w:rFonts w:ascii="Times New Roman" w:hAnsi="Times New Roman" w:cs="Times New Roman"/>
        </w:rPr>
        <w:t xml:space="preserve">Если в извещении закупки минимальные и максимальные значения </w:t>
      </w:r>
      <w:r w:rsidRPr="00E632DC">
        <w:rPr>
          <w:rFonts w:ascii="Times New Roman" w:hAnsi="Times New Roman" w:cs="Times New Roman"/>
          <w:b/>
        </w:rPr>
        <w:t>характеристик (показателей)</w:t>
      </w:r>
      <w:r w:rsidRPr="00E632DC">
        <w:rPr>
          <w:rFonts w:ascii="Times New Roman" w:hAnsi="Times New Roman" w:cs="Times New Roman"/>
        </w:rPr>
        <w:t xml:space="preserve"> сопровождается одновременным указанием слов </w:t>
      </w:r>
      <w:r w:rsidRPr="00E632DC">
        <w:rPr>
          <w:rFonts w:ascii="Times New Roman" w:hAnsi="Times New Roman" w:cs="Times New Roman"/>
          <w:b/>
        </w:rPr>
        <w:t xml:space="preserve">«не менее» «не более», </w:t>
      </w:r>
      <w:r w:rsidRPr="00E632DC">
        <w:rPr>
          <w:rFonts w:ascii="Times New Roman" w:hAnsi="Times New Roman" w:cs="Times New Roman"/>
        </w:rPr>
        <w:t xml:space="preserve">участнику закупки необходимо указать конкретное значение </w:t>
      </w:r>
      <w:r w:rsidRPr="00E632DC">
        <w:rPr>
          <w:rFonts w:ascii="Times New Roman" w:hAnsi="Times New Roman" w:cs="Times New Roman"/>
          <w:b/>
        </w:rPr>
        <w:t>характеристики (показателя)</w:t>
      </w:r>
      <w:r w:rsidRPr="00E632DC">
        <w:rPr>
          <w:rFonts w:ascii="Times New Roman" w:hAnsi="Times New Roman" w:cs="Times New Roman"/>
        </w:rPr>
        <w:t>, которое будет равно или больше минимального значения либо равно или меньше максимального значения, установленного извещением закупки. (Например, в описании объекта закупки установлено требование «длина не менее 100 мм не более 200 мм» участнику необходимо указать «длина 200 мм», либо значение, которое будет одновременно равное или меньше 200 мм и равное или больше 100 мм).</w:t>
      </w:r>
    </w:p>
    <w:p w14:paraId="39E8E118" w14:textId="77777777" w:rsidR="00E632DC" w:rsidRPr="00E632DC" w:rsidRDefault="00E632DC" w:rsidP="00E632DC">
      <w:pPr>
        <w:ind w:firstLine="567"/>
        <w:jc w:val="both"/>
        <w:rPr>
          <w:rFonts w:ascii="Times New Roman" w:hAnsi="Times New Roman" w:cs="Times New Roman"/>
          <w:color w:val="FF0000"/>
        </w:rPr>
      </w:pPr>
      <w:r w:rsidRPr="00E632DC">
        <w:rPr>
          <w:rFonts w:ascii="Times New Roman" w:hAnsi="Times New Roman" w:cs="Times New Roman"/>
        </w:rPr>
        <w:t xml:space="preserve">Если в извещении закупки значения </w:t>
      </w:r>
      <w:r w:rsidRPr="00E632DC">
        <w:rPr>
          <w:rFonts w:ascii="Times New Roman" w:hAnsi="Times New Roman" w:cs="Times New Roman"/>
          <w:b/>
        </w:rPr>
        <w:t xml:space="preserve">характеристик (показателей) </w:t>
      </w:r>
      <w:r w:rsidRPr="00E632DC">
        <w:rPr>
          <w:rFonts w:ascii="Times New Roman" w:hAnsi="Times New Roman" w:cs="Times New Roman"/>
        </w:rPr>
        <w:t xml:space="preserve">указаны </w:t>
      </w:r>
      <w:r w:rsidRPr="00E632DC">
        <w:rPr>
          <w:rFonts w:ascii="Times New Roman" w:hAnsi="Times New Roman" w:cs="Times New Roman"/>
        </w:rPr>
        <w:br/>
        <w:t xml:space="preserve">с применением знака </w:t>
      </w:r>
      <w:r w:rsidRPr="00E632DC">
        <w:rPr>
          <w:rFonts w:ascii="Times New Roman" w:hAnsi="Times New Roman" w:cs="Times New Roman"/>
          <w:b/>
        </w:rPr>
        <w:t>«-»</w:t>
      </w:r>
      <w:r w:rsidRPr="00E632DC">
        <w:rPr>
          <w:rFonts w:ascii="Times New Roman" w:hAnsi="Times New Roman" w:cs="Times New Roman"/>
        </w:rPr>
        <w:t xml:space="preserve"> или предлогов </w:t>
      </w:r>
      <w:r w:rsidRPr="00E632DC">
        <w:rPr>
          <w:rFonts w:ascii="Times New Roman" w:hAnsi="Times New Roman" w:cs="Times New Roman"/>
          <w:b/>
        </w:rPr>
        <w:t>«от… до …»</w:t>
      </w:r>
      <w:r w:rsidRPr="00E632DC">
        <w:rPr>
          <w:rFonts w:ascii="Times New Roman" w:hAnsi="Times New Roman" w:cs="Times New Roman"/>
        </w:rPr>
        <w:t xml:space="preserve"> без сопровождения дополнительных формулировок и словосочетаний, это означает перечисление возможных вариантов величины </w:t>
      </w:r>
      <w:r w:rsidRPr="00E632DC">
        <w:rPr>
          <w:rFonts w:ascii="Times New Roman" w:hAnsi="Times New Roman" w:cs="Times New Roman"/>
        </w:rPr>
        <w:br/>
        <w:t>на выбор участника, которые соответствуют потребности заказчика, в том числе крайние минимальные или максимальные значения. Участнику необходимо указать конкретное значение, любое из перечисленных</w:t>
      </w:r>
      <w:r w:rsidRPr="00E632DC">
        <w:rPr>
          <w:rFonts w:ascii="Times New Roman" w:hAnsi="Times New Roman" w:cs="Times New Roman"/>
          <w:color w:val="424242"/>
          <w:shd w:val="clear" w:color="auto" w:fill="FFFFFF"/>
        </w:rPr>
        <w:t xml:space="preserve"> </w:t>
      </w:r>
      <w:r w:rsidRPr="00E632DC">
        <w:rPr>
          <w:rFonts w:ascii="Times New Roman" w:hAnsi="Times New Roman" w:cs="Times New Roman"/>
        </w:rPr>
        <w:t xml:space="preserve">(Например, в описании объекта закупки установлено требование «длина 100 мм – 200 мм» участнику необходимо указать значение 100 мм, либо значение, которое будет одновременно равное или меньше 200 мм и равное или больше 100 мм). </w:t>
      </w:r>
    </w:p>
    <w:p w14:paraId="36102AD7" w14:textId="77777777" w:rsidR="00E632DC" w:rsidRPr="00E632DC" w:rsidRDefault="00E632DC" w:rsidP="00E632DC">
      <w:pPr>
        <w:pStyle w:val="af9"/>
        <w:ind w:firstLine="540"/>
        <w:jc w:val="both"/>
        <w:rPr>
          <w:rFonts w:ascii="Times New Roman" w:hAnsi="Times New Roman" w:cs="Times New Roman"/>
        </w:rPr>
      </w:pPr>
      <w:r w:rsidRPr="00E632DC">
        <w:rPr>
          <w:rFonts w:ascii="Times New Roman" w:hAnsi="Times New Roman" w:cs="Times New Roman"/>
        </w:rPr>
        <w:t xml:space="preserve">Применение в извещении закупки союзов </w:t>
      </w:r>
      <w:r w:rsidRPr="00E632DC">
        <w:rPr>
          <w:rFonts w:ascii="Times New Roman" w:hAnsi="Times New Roman" w:cs="Times New Roman"/>
          <w:b/>
        </w:rPr>
        <w:t>«либо», «или»</w:t>
      </w:r>
      <w:r w:rsidRPr="00E632DC">
        <w:rPr>
          <w:rFonts w:ascii="Times New Roman" w:hAnsi="Times New Roman" w:cs="Times New Roman"/>
        </w:rPr>
        <w:t xml:space="preserve"> означает, что участник должен выбрать, определить одно конкретное неизменяемое значение и указать его в своей заявке. Союзы «или» «либо» используется как знаки альтернативности, таким образом, союз «или» обозначает </w:t>
      </w:r>
      <w:r w:rsidRPr="00E632DC">
        <w:rPr>
          <w:rFonts w:ascii="Times New Roman" w:hAnsi="Times New Roman" w:cs="Times New Roman"/>
        </w:rPr>
        <w:lastRenderedPageBreak/>
        <w:t>значение «или это, или то», союз «либо» обозначает значение «либо это, либо то». (Например, в описании объекта закупки указано «напольное покрытие синего или зеленого цвета» участнику необходимо выбрать один из предлагаемых вариантов и указать «напольное покрытие синего цвета»).</w:t>
      </w:r>
    </w:p>
    <w:p w14:paraId="25483AC5" w14:textId="77777777" w:rsidR="00E632DC" w:rsidRPr="00E632DC" w:rsidRDefault="00E632DC" w:rsidP="00E632DC">
      <w:pPr>
        <w:pStyle w:val="af9"/>
        <w:ind w:firstLine="540"/>
        <w:jc w:val="both"/>
        <w:rPr>
          <w:rFonts w:ascii="Times New Roman" w:hAnsi="Times New Roman" w:cs="Times New Roman"/>
        </w:rPr>
      </w:pPr>
    </w:p>
    <w:p w14:paraId="5F03680A" w14:textId="77777777" w:rsidR="00E632DC" w:rsidRPr="00E632DC" w:rsidRDefault="00E632DC" w:rsidP="00E632DC">
      <w:pPr>
        <w:pStyle w:val="af9"/>
        <w:ind w:firstLine="540"/>
        <w:jc w:val="both"/>
        <w:rPr>
          <w:rFonts w:ascii="Times New Roman" w:hAnsi="Times New Roman" w:cs="Times New Roman"/>
        </w:rPr>
      </w:pPr>
      <w:r w:rsidRPr="00E632DC">
        <w:rPr>
          <w:rFonts w:ascii="Times New Roman" w:hAnsi="Times New Roman" w:cs="Times New Roman"/>
        </w:rPr>
        <w:t xml:space="preserve">Применение в извещении закупки союзов </w:t>
      </w:r>
      <w:r w:rsidRPr="00E632DC">
        <w:rPr>
          <w:rFonts w:ascii="Times New Roman" w:hAnsi="Times New Roman" w:cs="Times New Roman"/>
          <w:b/>
        </w:rPr>
        <w:t>«и/или»</w:t>
      </w:r>
      <w:r w:rsidRPr="00E632DC">
        <w:rPr>
          <w:rFonts w:ascii="Times New Roman" w:hAnsi="Times New Roman" w:cs="Times New Roman"/>
        </w:rPr>
        <w:t xml:space="preserve"> либо </w:t>
      </w:r>
      <w:r w:rsidRPr="00E632DC">
        <w:rPr>
          <w:rFonts w:ascii="Times New Roman" w:hAnsi="Times New Roman" w:cs="Times New Roman"/>
          <w:b/>
        </w:rPr>
        <w:t>«и (или)»</w:t>
      </w:r>
      <w:r w:rsidRPr="00E632DC">
        <w:rPr>
          <w:rFonts w:ascii="Times New Roman" w:hAnsi="Times New Roman" w:cs="Times New Roman"/>
        </w:rPr>
        <w:t xml:space="preserve"> означает, что участник должен выбрать или одно конкретное неизменяемое значение или указать оба значения </w:t>
      </w:r>
      <w:r w:rsidRPr="00E632DC">
        <w:rPr>
          <w:rFonts w:ascii="Times New Roman" w:hAnsi="Times New Roman" w:cs="Times New Roman"/>
          <w:b/>
        </w:rPr>
        <w:t>с союзом «и»</w:t>
      </w:r>
      <w:r w:rsidRPr="00E632DC">
        <w:rPr>
          <w:rFonts w:ascii="Times New Roman" w:hAnsi="Times New Roman" w:cs="Times New Roman"/>
        </w:rPr>
        <w:t>. (Например, описании объекта закупки указано «Спирты изо-пропанол и/или н-пропанол» участнику необходимо выбрать либо один из предлагаемых вариантов «изо-пропанол» или указать оба варианта «изо-пропанол и н-пропанол»).</w:t>
      </w:r>
    </w:p>
    <w:p w14:paraId="20BB249F" w14:textId="77777777" w:rsidR="00E632DC" w:rsidRPr="00E632DC" w:rsidRDefault="00E632DC" w:rsidP="00E632DC">
      <w:pPr>
        <w:ind w:firstLine="567"/>
        <w:jc w:val="both"/>
        <w:rPr>
          <w:rFonts w:ascii="Times New Roman" w:hAnsi="Times New Roman" w:cs="Times New Roman"/>
        </w:rPr>
      </w:pPr>
    </w:p>
    <w:p w14:paraId="4678AB32" w14:textId="77777777" w:rsidR="00E632DC" w:rsidRPr="00E632DC" w:rsidRDefault="00E632DC" w:rsidP="00E632DC">
      <w:pPr>
        <w:autoSpaceDE w:val="0"/>
        <w:autoSpaceDN w:val="0"/>
        <w:adjustRightInd w:val="0"/>
        <w:spacing w:after="0" w:line="240" w:lineRule="auto"/>
        <w:ind w:firstLine="540"/>
        <w:jc w:val="both"/>
        <w:rPr>
          <w:rFonts w:ascii="Times New Roman" w:hAnsi="Times New Roman" w:cs="Times New Roman"/>
          <w:b/>
          <w:bCs/>
        </w:rPr>
      </w:pPr>
      <w:r w:rsidRPr="00E632DC">
        <w:rPr>
          <w:rFonts w:ascii="Times New Roman" w:hAnsi="Times New Roman" w:cs="Times New Roman"/>
        </w:rPr>
        <w:t>Формулировка инструкции в извещении «</w:t>
      </w:r>
      <w:r w:rsidRPr="00E632DC">
        <w:rPr>
          <w:rFonts w:ascii="Times New Roman" w:hAnsi="Times New Roman" w:cs="Times New Roman"/>
          <w:b/>
          <w:bCs/>
        </w:rPr>
        <w:t xml:space="preserve">Участник закупки указывает в заявке диапазон значений характеристики» </w:t>
      </w:r>
      <w:r w:rsidRPr="00E632DC">
        <w:rPr>
          <w:rFonts w:ascii="Times New Roman" w:hAnsi="Times New Roman" w:cs="Times New Roman"/>
        </w:rPr>
        <w:t>означает, что участнику необходимо указать значения в диапазоне</w:t>
      </w:r>
      <w:r w:rsidRPr="00E632DC">
        <w:rPr>
          <w:rFonts w:ascii="Times New Roman" w:hAnsi="Times New Roman" w:cs="Times New Roman"/>
        </w:rPr>
        <w:br/>
      </w:r>
      <w:r w:rsidRPr="00E632DC">
        <w:rPr>
          <w:rFonts w:ascii="Times New Roman" w:hAnsi="Times New Roman" w:cs="Times New Roman"/>
          <w:b/>
          <w:u w:val="single"/>
        </w:rPr>
        <w:t>с учетом нижеприведенных правил</w:t>
      </w:r>
      <w:r w:rsidRPr="00E632DC">
        <w:rPr>
          <w:rFonts w:ascii="Times New Roman" w:hAnsi="Times New Roman" w:cs="Times New Roman"/>
        </w:rPr>
        <w:t>.</w:t>
      </w:r>
    </w:p>
    <w:p w14:paraId="1E4C894A" w14:textId="77777777" w:rsidR="00E632DC" w:rsidRPr="00E632DC" w:rsidRDefault="00E632DC" w:rsidP="00E632DC">
      <w:pPr>
        <w:ind w:firstLine="567"/>
        <w:jc w:val="both"/>
        <w:rPr>
          <w:rFonts w:ascii="Times New Roman" w:hAnsi="Times New Roman" w:cs="Times New Roman"/>
        </w:rPr>
      </w:pPr>
    </w:p>
    <w:p w14:paraId="793B937A" w14:textId="77777777" w:rsidR="00E632DC" w:rsidRPr="00E632DC" w:rsidRDefault="00E632DC" w:rsidP="00E632DC">
      <w:pPr>
        <w:ind w:firstLine="567"/>
        <w:jc w:val="both"/>
        <w:rPr>
          <w:rFonts w:ascii="Times New Roman" w:hAnsi="Times New Roman" w:cs="Times New Roman"/>
        </w:rPr>
      </w:pPr>
      <w:r w:rsidRPr="00E632DC">
        <w:rPr>
          <w:rFonts w:ascii="Times New Roman" w:hAnsi="Times New Roman" w:cs="Times New Roman"/>
        </w:rPr>
        <w:t xml:space="preserve">Если значения в диапазоне сопровождены сочетанием знаков «+/-», «-», словом </w:t>
      </w:r>
      <w:r w:rsidRPr="00E632DC">
        <w:rPr>
          <w:rFonts w:ascii="Times New Roman" w:hAnsi="Times New Roman" w:cs="Times New Roman"/>
        </w:rPr>
        <w:br/>
      </w:r>
      <w:r w:rsidRPr="00E632DC">
        <w:rPr>
          <w:rFonts w:ascii="Times New Roman" w:hAnsi="Times New Roman" w:cs="Times New Roman"/>
          <w:b/>
        </w:rPr>
        <w:t xml:space="preserve">«в диапазоне» или «диапазон» </w:t>
      </w:r>
      <w:r w:rsidRPr="00E632DC">
        <w:rPr>
          <w:rFonts w:ascii="Times New Roman" w:hAnsi="Times New Roman" w:cs="Times New Roman"/>
        </w:rPr>
        <w:t xml:space="preserve">с одновременным применением предлогов «от… до …», слов </w:t>
      </w:r>
      <w:r w:rsidRPr="00E632DC">
        <w:rPr>
          <w:rFonts w:ascii="Times New Roman" w:hAnsi="Times New Roman" w:cs="Times New Roman"/>
        </w:rPr>
        <w:br/>
        <w:t xml:space="preserve">«не менее … не более» или комбинации знаков «&gt;», «≥», «≤», «&lt;», в том числе в комбинации с союзом «и», участнику необходимо указать два значения (нижней и верхней границы) равные заданному диапазону. (Например, установлено требование «в диапазоне от 20°С до 40°С» участнику необходимо указать «от 20°С до 40°С», установлено требование «Диапазон ≥5 и ≤ 10 Ампер» участнику необходимо указать «Диапазон ≥5 и ≤ 10 Ампер», установлено требование «Диапазон датчика акселерометр, g: +/- 8» участнику необходимо указать «Диапазон датчика акселерометр, g: +/- 8»). При этом участник закупки может не исключать слова «в диапазоне», «диапазон». </w:t>
      </w:r>
    </w:p>
    <w:p w14:paraId="7D95A6FA" w14:textId="77777777" w:rsidR="00E632DC" w:rsidRPr="00E632DC" w:rsidRDefault="00E632DC" w:rsidP="00E632DC">
      <w:pPr>
        <w:pStyle w:val="af9"/>
        <w:ind w:firstLine="540"/>
        <w:jc w:val="both"/>
        <w:rPr>
          <w:rFonts w:ascii="Times New Roman" w:hAnsi="Times New Roman" w:cs="Times New Roman"/>
        </w:rPr>
      </w:pPr>
    </w:p>
    <w:p w14:paraId="7133C82B" w14:textId="77777777" w:rsidR="00E632DC" w:rsidRPr="00E632DC" w:rsidRDefault="00E632DC" w:rsidP="00E632DC">
      <w:pPr>
        <w:autoSpaceDE w:val="0"/>
        <w:autoSpaceDN w:val="0"/>
        <w:adjustRightInd w:val="0"/>
        <w:ind w:firstLine="540"/>
        <w:jc w:val="both"/>
        <w:rPr>
          <w:rFonts w:ascii="Times New Roman" w:hAnsi="Times New Roman" w:cs="Times New Roman"/>
          <w:color w:val="000000"/>
        </w:rPr>
      </w:pPr>
      <w:r w:rsidRPr="00E632DC">
        <w:rPr>
          <w:rFonts w:ascii="Times New Roman" w:hAnsi="Times New Roman" w:cs="Times New Roman"/>
          <w:color w:val="000000"/>
        </w:rPr>
        <w:t>При конкретизации веса, или массы, или объема потребительской упаковки не требуется приведения указываемого значения к кратности запрашиваемому количеству товара. Кратность количества товара будет достигнута при заключении контракта, руководствуясь пунктом 2 части 2 статьи 51 Закона 44-ФЗ, либо на этапе исполнения контракта, руководствуясь частью 1 статьи 95 Закона 44-ФЗ.</w:t>
      </w:r>
    </w:p>
    <w:p w14:paraId="6A93037E" w14:textId="77777777" w:rsidR="00E632DC" w:rsidRPr="00E632DC" w:rsidRDefault="00E632DC" w:rsidP="00E632DC">
      <w:pPr>
        <w:autoSpaceDE w:val="0"/>
        <w:autoSpaceDN w:val="0"/>
        <w:adjustRightInd w:val="0"/>
        <w:ind w:firstLine="540"/>
        <w:jc w:val="both"/>
        <w:rPr>
          <w:rFonts w:ascii="Times New Roman" w:hAnsi="Times New Roman" w:cs="Times New Roman"/>
          <w:color w:val="000000"/>
        </w:rPr>
      </w:pPr>
      <w:r w:rsidRPr="00E632DC">
        <w:rPr>
          <w:rFonts w:ascii="Times New Roman" w:hAnsi="Times New Roman" w:cs="Times New Roman"/>
          <w:color w:val="000000"/>
        </w:rPr>
        <w:t>В случае наличия в описании объекта закупки указания на товарные знаки, их следует читать в сопровождении слов «или эквивалент»</w:t>
      </w:r>
    </w:p>
    <w:p w14:paraId="24F9EBF1" w14:textId="77777777" w:rsidR="00E632DC" w:rsidRPr="00E632DC" w:rsidRDefault="00E632DC" w:rsidP="00E632DC">
      <w:pPr>
        <w:autoSpaceDE w:val="0"/>
        <w:autoSpaceDN w:val="0"/>
        <w:adjustRightInd w:val="0"/>
        <w:ind w:firstLine="540"/>
        <w:jc w:val="both"/>
        <w:rPr>
          <w:rFonts w:ascii="Times New Roman" w:hAnsi="Times New Roman" w:cs="Times New Roman"/>
          <w:color w:val="000000"/>
        </w:rPr>
      </w:pPr>
      <w:r w:rsidRPr="00E632DC">
        <w:rPr>
          <w:rFonts w:ascii="Times New Roman" w:hAnsi="Times New Roman" w:cs="Times New Roman"/>
          <w:color w:val="000000"/>
        </w:rPr>
        <w:t>В случае наличия технических опечаток в единицах измерения показателей, их следует читать в соответствии с Международной системой единиц (СИ).</w:t>
      </w:r>
    </w:p>
    <w:p w14:paraId="22DD36FF" w14:textId="77777777" w:rsidR="00E632DC" w:rsidRPr="00E632DC" w:rsidRDefault="00E632DC" w:rsidP="00E632DC">
      <w:pPr>
        <w:autoSpaceDE w:val="0"/>
        <w:autoSpaceDN w:val="0"/>
        <w:adjustRightInd w:val="0"/>
        <w:ind w:firstLine="540"/>
        <w:jc w:val="both"/>
        <w:rPr>
          <w:rFonts w:ascii="Times New Roman" w:hAnsi="Times New Roman" w:cs="Times New Roman"/>
          <w:b/>
        </w:rPr>
      </w:pPr>
      <w:r w:rsidRPr="00E632DC">
        <w:rPr>
          <w:rFonts w:ascii="Times New Roman" w:hAnsi="Times New Roman" w:cs="Times New Roman"/>
          <w:b/>
        </w:rPr>
        <w:t xml:space="preserve">Все вышеуказанные правила в настоящей инструкции не применяются, если они содержатся в наименовании характеристик (показателей). </w:t>
      </w:r>
    </w:p>
    <w:p w14:paraId="1B93A231" w14:textId="77777777" w:rsidR="00E632DC" w:rsidRPr="00E632DC" w:rsidRDefault="00E632DC" w:rsidP="00E632DC">
      <w:pPr>
        <w:autoSpaceDE w:val="0"/>
        <w:autoSpaceDN w:val="0"/>
        <w:adjustRightInd w:val="0"/>
        <w:ind w:firstLine="540"/>
        <w:jc w:val="both"/>
        <w:rPr>
          <w:rFonts w:ascii="Times New Roman" w:hAnsi="Times New Roman" w:cs="Times New Roman"/>
          <w:color w:val="000000"/>
        </w:rPr>
      </w:pPr>
      <w:r w:rsidRPr="00E632DC">
        <w:rPr>
          <w:rFonts w:ascii="Times New Roman" w:hAnsi="Times New Roman" w:cs="Times New Roman"/>
          <w:color w:val="000000"/>
        </w:rPr>
        <w:t>Не допускается включать в состав заявки сведения, которые приводят к двойственному толкованию.</w:t>
      </w:r>
    </w:p>
    <w:p w14:paraId="09C1E535" w14:textId="77777777" w:rsidR="00E632DC" w:rsidRPr="00E632DC" w:rsidRDefault="00E632DC" w:rsidP="00E632DC">
      <w:pPr>
        <w:autoSpaceDE w:val="0"/>
        <w:autoSpaceDN w:val="0"/>
        <w:adjustRightInd w:val="0"/>
        <w:ind w:firstLine="540"/>
        <w:jc w:val="both"/>
        <w:rPr>
          <w:rFonts w:ascii="Times New Roman" w:hAnsi="Times New Roman" w:cs="Times New Roman"/>
          <w:iCs/>
        </w:rPr>
      </w:pPr>
      <w:r w:rsidRPr="00E632DC">
        <w:rPr>
          <w:rFonts w:ascii="Times New Roman" w:hAnsi="Times New Roman" w:cs="Times New Roman"/>
          <w:color w:val="000000"/>
        </w:rPr>
        <w:t xml:space="preserve">Не допускается предоставлять несколько номеров реестровых записей из реестра российской промышленной продукции или </w:t>
      </w:r>
      <w:r w:rsidRPr="00E632DC">
        <w:rPr>
          <w:rFonts w:ascii="Times New Roman" w:hAnsi="Times New Roman" w:cs="Times New Roman"/>
        </w:rPr>
        <w:t>номеров реестровых записей из евразийского реестра промышленных товаров государств</w:t>
      </w:r>
      <w:r w:rsidRPr="00E632DC">
        <w:rPr>
          <w:rFonts w:ascii="Times New Roman" w:hAnsi="Times New Roman" w:cs="Times New Roman"/>
          <w:iCs/>
        </w:rPr>
        <w:t>- членов Евразийского экономического союза</w:t>
      </w:r>
      <w:r w:rsidRPr="00E632DC">
        <w:rPr>
          <w:rFonts w:ascii="Times New Roman" w:hAnsi="Times New Roman" w:cs="Times New Roman"/>
        </w:rPr>
        <w:t xml:space="preserve"> </w:t>
      </w:r>
      <w:r w:rsidRPr="00E632DC">
        <w:rPr>
          <w:rFonts w:ascii="Times New Roman" w:hAnsi="Times New Roman" w:cs="Times New Roman"/>
          <w:color w:val="000000"/>
        </w:rPr>
        <w:t xml:space="preserve">для подтверждения страны происхождения одной позиции товара. </w:t>
      </w:r>
    </w:p>
    <w:p w14:paraId="6E82C697" w14:textId="77777777" w:rsidR="00E632DC" w:rsidRPr="00E632DC" w:rsidRDefault="00E632DC" w:rsidP="00E632DC">
      <w:pPr>
        <w:autoSpaceDE w:val="0"/>
        <w:autoSpaceDN w:val="0"/>
        <w:adjustRightInd w:val="0"/>
        <w:ind w:firstLine="540"/>
        <w:jc w:val="both"/>
        <w:rPr>
          <w:rFonts w:ascii="Times New Roman" w:hAnsi="Times New Roman" w:cs="Times New Roman"/>
          <w:color w:val="000000"/>
        </w:rPr>
      </w:pPr>
      <w:r w:rsidRPr="00E632DC">
        <w:rPr>
          <w:rFonts w:ascii="Times New Roman" w:hAnsi="Times New Roman" w:cs="Times New Roman"/>
          <w:color w:val="000000"/>
        </w:rPr>
        <w:t xml:space="preserve">Заявка участника должна содержать один номер реестровой записи из реестра российской промышленной продукции или </w:t>
      </w:r>
      <w:r w:rsidRPr="00E632DC">
        <w:rPr>
          <w:rFonts w:ascii="Times New Roman" w:hAnsi="Times New Roman" w:cs="Times New Roman"/>
        </w:rPr>
        <w:t>номер реестровой записи из евразийского реестра промышленных товаров государств</w:t>
      </w:r>
      <w:r w:rsidRPr="00E632DC">
        <w:rPr>
          <w:rFonts w:ascii="Times New Roman" w:hAnsi="Times New Roman" w:cs="Times New Roman"/>
          <w:iCs/>
        </w:rPr>
        <w:t>- членов Евразийского экономического союза</w:t>
      </w:r>
      <w:r w:rsidRPr="00E632DC">
        <w:rPr>
          <w:rFonts w:ascii="Times New Roman" w:hAnsi="Times New Roman" w:cs="Times New Roman"/>
          <w:color w:val="000000"/>
        </w:rPr>
        <w:t xml:space="preserve"> на каждый предлагаемый товар</w:t>
      </w:r>
      <w:r w:rsidRPr="00E632DC">
        <w:rPr>
          <w:rFonts w:ascii="Times New Roman" w:hAnsi="Times New Roman" w:cs="Times New Roman"/>
          <w:color w:val="000000"/>
        </w:rPr>
        <w:br/>
      </w:r>
      <w:r w:rsidRPr="00E632DC">
        <w:rPr>
          <w:rFonts w:ascii="Times New Roman" w:hAnsi="Times New Roman" w:cs="Times New Roman"/>
          <w:b/>
          <w:bCs/>
          <w:color w:val="000000"/>
        </w:rPr>
        <w:t xml:space="preserve"> в структурированной форме заявки</w:t>
      </w:r>
      <w:r w:rsidRPr="00E632DC">
        <w:rPr>
          <w:rFonts w:ascii="Times New Roman" w:hAnsi="Times New Roman" w:cs="Times New Roman"/>
          <w:color w:val="000000"/>
        </w:rPr>
        <w:t>.</w:t>
      </w:r>
    </w:p>
    <w:p w14:paraId="2A0992BB" w14:textId="77777777" w:rsidR="00E632DC" w:rsidRPr="00E632DC" w:rsidRDefault="00E632DC" w:rsidP="00E632DC">
      <w:pPr>
        <w:autoSpaceDE w:val="0"/>
        <w:autoSpaceDN w:val="0"/>
        <w:adjustRightInd w:val="0"/>
        <w:ind w:firstLine="540"/>
        <w:jc w:val="both"/>
        <w:rPr>
          <w:rFonts w:ascii="Times New Roman" w:hAnsi="Times New Roman" w:cs="Times New Roman"/>
          <w:color w:val="000000"/>
        </w:rPr>
      </w:pPr>
      <w:r w:rsidRPr="00E632DC">
        <w:rPr>
          <w:rFonts w:ascii="Times New Roman" w:hAnsi="Times New Roman" w:cs="Times New Roman"/>
          <w:color w:val="000000"/>
        </w:rPr>
        <w:t xml:space="preserve">Заявка участника также должна содержать </w:t>
      </w:r>
      <w:r w:rsidRPr="00E632DC">
        <w:rPr>
          <w:rFonts w:ascii="Times New Roman" w:hAnsi="Times New Roman" w:cs="Times New Roman"/>
          <w:b/>
          <w:bCs/>
          <w:color w:val="000000"/>
        </w:rPr>
        <w:t>в структурированной форме</w:t>
      </w:r>
      <w:r w:rsidRPr="00E632DC">
        <w:rPr>
          <w:rFonts w:ascii="Times New Roman" w:hAnsi="Times New Roman" w:cs="Times New Roman"/>
          <w:color w:val="000000"/>
        </w:rPr>
        <w:t xml:space="preserve"> информацию</w:t>
      </w:r>
      <w:r w:rsidRPr="00E632DC">
        <w:rPr>
          <w:rFonts w:ascii="Times New Roman" w:hAnsi="Times New Roman" w:cs="Times New Roman"/>
          <w:b/>
          <w:bCs/>
          <w:color w:val="000000"/>
        </w:rPr>
        <w:br/>
      </w:r>
    </w:p>
    <w:p w14:paraId="4C4EDDC9" w14:textId="77777777" w:rsidR="00E632DC" w:rsidRPr="00E632DC" w:rsidRDefault="00E632DC" w:rsidP="00E632DC">
      <w:pPr>
        <w:autoSpaceDE w:val="0"/>
        <w:autoSpaceDN w:val="0"/>
        <w:adjustRightInd w:val="0"/>
        <w:ind w:firstLine="540"/>
        <w:jc w:val="both"/>
        <w:rPr>
          <w:rFonts w:ascii="Times New Roman" w:hAnsi="Times New Roman" w:cs="Times New Roman"/>
        </w:rPr>
      </w:pPr>
      <w:r w:rsidRPr="00E632DC">
        <w:rPr>
          <w:rFonts w:ascii="Times New Roman" w:hAnsi="Times New Roman" w:cs="Times New Roman"/>
          <w:color w:val="000000"/>
        </w:rPr>
        <w:lastRenderedPageBreak/>
        <w:t xml:space="preserve">о совокупном количестве баллов </w:t>
      </w:r>
      <w:r w:rsidRPr="00E632DC">
        <w:rPr>
          <w:rFonts w:ascii="Times New Roman" w:hAnsi="Times New Roman" w:cs="Times New Roman"/>
        </w:rPr>
        <w:t xml:space="preserve">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РФ № 719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РФ № 719, включая значение, определенное для целей осуществления закупок (если постановлением Правительства РФ № 719 в отношении такого товара определено значение для целей осуществления закупок) </w:t>
      </w:r>
      <w:r w:rsidRPr="00E632DC">
        <w:rPr>
          <w:rFonts w:ascii="Times New Roman" w:hAnsi="Times New Roman" w:cs="Times New Roman"/>
          <w:color w:val="000000"/>
        </w:rPr>
        <w:t>на каждый предлагаемый товар</w:t>
      </w:r>
    </w:p>
    <w:p w14:paraId="089F374C" w14:textId="77777777" w:rsidR="00E632DC" w:rsidRPr="00E632DC" w:rsidRDefault="00E632DC" w:rsidP="00E632DC">
      <w:pPr>
        <w:autoSpaceDE w:val="0"/>
        <w:autoSpaceDN w:val="0"/>
        <w:adjustRightInd w:val="0"/>
        <w:ind w:firstLine="540"/>
        <w:jc w:val="both"/>
        <w:rPr>
          <w:rFonts w:ascii="Times New Roman" w:hAnsi="Times New Roman" w:cs="Times New Roman"/>
        </w:rPr>
      </w:pPr>
      <w:r w:rsidRPr="00E632DC">
        <w:rPr>
          <w:rFonts w:ascii="Times New Roman" w:hAnsi="Times New Roman" w:cs="Times New Roman"/>
        </w:rPr>
        <w:t xml:space="preserve">либо </w:t>
      </w:r>
    </w:p>
    <w:p w14:paraId="5F1918D4" w14:textId="77777777" w:rsidR="00E632DC" w:rsidRPr="00E632DC" w:rsidRDefault="00E632DC" w:rsidP="00E632DC">
      <w:pPr>
        <w:autoSpaceDE w:val="0"/>
        <w:autoSpaceDN w:val="0"/>
        <w:adjustRightInd w:val="0"/>
        <w:ind w:firstLine="540"/>
        <w:jc w:val="both"/>
        <w:rPr>
          <w:rFonts w:ascii="Times New Roman" w:hAnsi="Times New Roman" w:cs="Times New Roman"/>
        </w:rPr>
      </w:pPr>
      <w:r w:rsidRPr="00E632DC">
        <w:rPr>
          <w:rFonts w:ascii="Times New Roman" w:hAnsi="Times New Roman" w:cs="Times New Roman"/>
        </w:rPr>
        <w:t xml:space="preserve">о совокупном количестве баллов за выполнение (освоение) на территории Евразийского экономического союза соответствующих операций (условий) (если в отношении такого товара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 которое составляет или превышает значение, определенное правом Евразийского экономического союза </w:t>
      </w:r>
      <w:r w:rsidRPr="00E632DC">
        <w:rPr>
          <w:rFonts w:ascii="Times New Roman" w:hAnsi="Times New Roman" w:cs="Times New Roman"/>
          <w:color w:val="000000"/>
        </w:rPr>
        <w:t>на каждый предлагаемый товар</w:t>
      </w:r>
    </w:p>
    <w:p w14:paraId="60DA5C06" w14:textId="77777777" w:rsidR="00E632DC" w:rsidRPr="00E632DC" w:rsidRDefault="00E632DC" w:rsidP="00E632DC">
      <w:pPr>
        <w:autoSpaceDE w:val="0"/>
        <w:autoSpaceDN w:val="0"/>
        <w:adjustRightInd w:val="0"/>
        <w:ind w:firstLine="540"/>
        <w:jc w:val="both"/>
        <w:rPr>
          <w:rFonts w:ascii="Times New Roman" w:hAnsi="Times New Roman" w:cs="Times New Roman"/>
          <w:color w:val="000000"/>
        </w:rPr>
      </w:pPr>
      <w:r w:rsidRPr="00E632DC">
        <w:rPr>
          <w:rFonts w:ascii="Times New Roman" w:hAnsi="Times New Roman" w:cs="Times New Roman"/>
          <w:b/>
          <w:color w:val="000000"/>
        </w:rPr>
        <w:t>Если в Описании объекта закупки содержится требование о доле вторичного сырья, использованного при производстве товара, то указанное требование является безусловным к исполнению и не требует отдельного подтверждения или указания в составе заявки.</w:t>
      </w:r>
      <w:r w:rsidRPr="00E632DC">
        <w:rPr>
          <w:rFonts w:ascii="Times New Roman" w:hAnsi="Times New Roman" w:cs="Times New Roman"/>
          <w:color w:val="000000"/>
        </w:rPr>
        <w:t xml:space="preserve"> </w:t>
      </w:r>
      <w:r w:rsidRPr="00E632DC">
        <w:rPr>
          <w:rFonts w:ascii="Times New Roman" w:eastAsia="Times New Roman" w:hAnsi="Times New Roman" w:cs="Times New Roman"/>
        </w:rPr>
        <w:t xml:space="preserve"> </w:t>
      </w:r>
    </w:p>
    <w:p w14:paraId="3409384F" w14:textId="77777777" w:rsidR="00E632DC" w:rsidRPr="00844C82" w:rsidRDefault="00E632DC" w:rsidP="00E632DC">
      <w:pPr>
        <w:spacing w:after="0"/>
        <w:jc w:val="center"/>
        <w:rPr>
          <w:rFonts w:ascii="Times New Roman" w:eastAsia="Times New Roman" w:hAnsi="Times New Roman" w:cs="Times New Roman"/>
          <w:i/>
          <w:color w:val="000000"/>
        </w:rPr>
      </w:pPr>
    </w:p>
    <w:p w14:paraId="227353F9" w14:textId="77777777" w:rsidR="00E632DC" w:rsidRPr="00515CFB" w:rsidRDefault="00E632DC" w:rsidP="00587C05">
      <w:pPr>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sectPr w:rsidR="00E632DC" w:rsidRPr="00515CFB" w:rsidSect="00D02E49">
      <w:headerReference w:type="default" r:id="rId17"/>
      <w:headerReference w:type="first" r:id="rId18"/>
      <w:pgSz w:w="11913" w:h="16834"/>
      <w:pgMar w:top="567" w:right="709" w:bottom="426" w:left="1701" w:header="567"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AEE978" w14:textId="77777777" w:rsidR="00C24A0A" w:rsidRDefault="00C24A0A">
      <w:pPr>
        <w:spacing w:after="0" w:line="240" w:lineRule="auto"/>
      </w:pPr>
      <w:r>
        <w:separator/>
      </w:r>
    </w:p>
  </w:endnote>
  <w:endnote w:type="continuationSeparator" w:id="0">
    <w:p w14:paraId="378CE958" w14:textId="77777777" w:rsidR="00C24A0A" w:rsidRDefault="00C24A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w:altName w:val="Century Gothic"/>
    <w:panose1 w:val="020F0502020204030204"/>
    <w:charset w:val="CC"/>
    <w:family w:val="swiss"/>
    <w:pitch w:val="variable"/>
    <w:sig w:usb0="E4002EFF" w:usb1="C000247B" w:usb2="00000009" w:usb3="00000000" w:csb0="000001FF" w:csb1="00000000"/>
  </w:font>
  <w:font w:name="Courier New">
    <w:altName w:val="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EA316B" w14:textId="77777777" w:rsidR="00C24A0A" w:rsidRDefault="00C24A0A">
      <w:pPr>
        <w:spacing w:after="0" w:line="240" w:lineRule="auto"/>
      </w:pPr>
      <w:r>
        <w:separator/>
      </w:r>
    </w:p>
  </w:footnote>
  <w:footnote w:type="continuationSeparator" w:id="0">
    <w:p w14:paraId="07AAB40C" w14:textId="77777777" w:rsidR="00C24A0A" w:rsidRDefault="00C24A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20381354"/>
      <w:docPartObj>
        <w:docPartGallery w:val="Page Numbers (Top of Page)"/>
        <w:docPartUnique/>
      </w:docPartObj>
    </w:sdtPr>
    <w:sdtEndPr/>
    <w:sdtContent>
      <w:p w14:paraId="75A0C0FE" w14:textId="5DD47E05" w:rsidR="0065549E" w:rsidRDefault="0065549E">
        <w:pPr>
          <w:pStyle w:val="ab"/>
          <w:jc w:val="center"/>
        </w:pPr>
        <w:r>
          <w:fldChar w:fldCharType="begin"/>
        </w:r>
        <w:r>
          <w:instrText>PAGE   \* MERGEFORMAT</w:instrText>
        </w:r>
        <w:r>
          <w:fldChar w:fldCharType="separate"/>
        </w:r>
        <w:r w:rsidR="00D02E49">
          <w:rPr>
            <w:noProof/>
          </w:rPr>
          <w:t>2</w:t>
        </w:r>
        <w:r>
          <w:rPr>
            <w:noProof/>
          </w:rPr>
          <w:fldChar w:fldCharType="end"/>
        </w:r>
      </w:p>
    </w:sdtContent>
  </w:sdt>
  <w:p w14:paraId="3318BFB1" w14:textId="77777777" w:rsidR="0065549E" w:rsidRDefault="0065549E">
    <w:pPr>
      <w:pStyle w:val="ab"/>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A68707" w14:textId="77777777" w:rsidR="0065549E" w:rsidRDefault="0065549E">
    <w:pPr>
      <w:pStyle w:val="ab"/>
      <w:jc w:val="center"/>
    </w:pPr>
  </w:p>
  <w:p w14:paraId="5096DA74" w14:textId="77777777" w:rsidR="0065549E" w:rsidRPr="008C7727" w:rsidRDefault="0065549E" w:rsidP="008C7727">
    <w:pPr>
      <w:pStyle w:val="ab"/>
      <w:tabs>
        <w:tab w:val="clear" w:pos="4677"/>
        <w:tab w:val="clear" w:pos="9355"/>
        <w:tab w:val="left" w:pos="3368"/>
      </w:tabs>
      <w:jc w:val="center"/>
      <w:rPr>
        <w:rFonts w:ascii="Times New Roman" w:hAnsi="Times New Roman" w:cs="Times New Roman"/>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0"/>
    <w:lvl w:ilvl="0">
      <w:start w:val="1"/>
      <w:numFmt w:val="decimal"/>
      <w:lvlText w:val="%1."/>
      <w:lvlJc w:val="left"/>
      <w:rPr>
        <w:b w:val="0"/>
        <w:bCs w:val="0"/>
        <w:i w:val="0"/>
        <w:iCs w:val="0"/>
        <w:smallCaps w:val="0"/>
        <w:strike w:val="0"/>
        <w:color w:val="000000"/>
        <w:spacing w:val="0"/>
        <w:w w:val="100"/>
        <w:position w:val="0"/>
        <w:sz w:val="29"/>
        <w:szCs w:val="29"/>
        <w:u w:val="none"/>
      </w:rPr>
    </w:lvl>
    <w:lvl w:ilvl="1">
      <w:start w:val="1"/>
      <w:numFmt w:val="decimal"/>
      <w:lvlText w:val="%1.%2."/>
      <w:lvlJc w:val="left"/>
      <w:rPr>
        <w:b w:val="0"/>
        <w:bCs w:val="0"/>
        <w:i w:val="0"/>
        <w:iCs w:val="0"/>
        <w:smallCaps w:val="0"/>
        <w:strike w:val="0"/>
        <w:color w:val="000000"/>
        <w:spacing w:val="0"/>
        <w:w w:val="100"/>
        <w:position w:val="0"/>
        <w:sz w:val="29"/>
        <w:szCs w:val="29"/>
        <w:u w:val="none"/>
      </w:rPr>
    </w:lvl>
    <w:lvl w:ilvl="2">
      <w:start w:val="1"/>
      <w:numFmt w:val="decimal"/>
      <w:lvlText w:val="%1.%2.%3."/>
      <w:lvlJc w:val="left"/>
    </w:lvl>
    <w:lvl w:ilvl="3">
      <w:start w:val="1"/>
      <w:numFmt w:val="decimal"/>
      <w:lvlText w:val="%1.%2.%3."/>
      <w:lvlJc w:val="left"/>
    </w:lvl>
    <w:lvl w:ilvl="4">
      <w:start w:val="1"/>
      <w:numFmt w:val="decimal"/>
      <w:lvlText w:val="%1.%2.%3."/>
      <w:lvlJc w:val="left"/>
    </w:lvl>
    <w:lvl w:ilvl="5">
      <w:start w:val="1"/>
      <w:numFmt w:val="decimal"/>
      <w:lvlText w:val="%1.%2.%3."/>
      <w:lvlJc w:val="left"/>
    </w:lvl>
    <w:lvl w:ilvl="6">
      <w:start w:val="1"/>
      <w:numFmt w:val="decimal"/>
      <w:lvlText w:val="%1.%2.%3."/>
      <w:lvlJc w:val="left"/>
    </w:lvl>
    <w:lvl w:ilvl="7">
      <w:start w:val="1"/>
      <w:numFmt w:val="decimal"/>
      <w:lvlText w:val="%1.%2.%3."/>
      <w:lvlJc w:val="left"/>
    </w:lvl>
    <w:lvl w:ilvl="8">
      <w:start w:val="1"/>
      <w:numFmt w:val="decimal"/>
      <w:lvlText w:val="%1.%2.%3."/>
      <w:lvlJc w:val="left"/>
    </w:lvl>
  </w:abstractNum>
  <w:abstractNum w:abstractNumId="1" w15:restartNumberingAfterBreak="0">
    <w:nsid w:val="084D296D"/>
    <w:multiLevelType w:val="hybridMultilevel"/>
    <w:tmpl w:val="4DB221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0AF3761"/>
    <w:multiLevelType w:val="multilevel"/>
    <w:tmpl w:val="3202D7DA"/>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3" w15:restartNumberingAfterBreak="0">
    <w:nsid w:val="18A23548"/>
    <w:multiLevelType w:val="hybridMultilevel"/>
    <w:tmpl w:val="9E522D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A2222FC"/>
    <w:multiLevelType w:val="multilevel"/>
    <w:tmpl w:val="00000000"/>
    <w:lvl w:ilvl="0">
      <w:start w:val="1"/>
      <w:numFmt w:val="decimal"/>
      <w:lvlText w:val="%1."/>
      <w:lvlJc w:val="left"/>
      <w:rPr>
        <w:b w:val="0"/>
        <w:bCs w:val="0"/>
        <w:i w:val="0"/>
        <w:iCs w:val="0"/>
        <w:smallCaps w:val="0"/>
        <w:strike w:val="0"/>
        <w:color w:val="000000"/>
        <w:spacing w:val="0"/>
        <w:w w:val="100"/>
        <w:position w:val="0"/>
        <w:sz w:val="29"/>
        <w:szCs w:val="29"/>
        <w:u w:val="none"/>
      </w:rPr>
    </w:lvl>
    <w:lvl w:ilvl="1">
      <w:start w:val="1"/>
      <w:numFmt w:val="decimal"/>
      <w:lvlText w:val="%1.%2."/>
      <w:lvlJc w:val="left"/>
      <w:rPr>
        <w:b w:val="0"/>
        <w:bCs w:val="0"/>
        <w:i w:val="0"/>
        <w:iCs w:val="0"/>
        <w:smallCaps w:val="0"/>
        <w:strike w:val="0"/>
        <w:color w:val="000000"/>
        <w:spacing w:val="0"/>
        <w:w w:val="100"/>
        <w:position w:val="0"/>
        <w:sz w:val="29"/>
        <w:szCs w:val="29"/>
        <w:u w:val="none"/>
      </w:rPr>
    </w:lvl>
    <w:lvl w:ilvl="2">
      <w:start w:val="1"/>
      <w:numFmt w:val="decimal"/>
      <w:lvlText w:val="%1.%2.%3."/>
      <w:lvlJc w:val="left"/>
    </w:lvl>
    <w:lvl w:ilvl="3">
      <w:start w:val="1"/>
      <w:numFmt w:val="decimal"/>
      <w:lvlText w:val="%1.%2.%3."/>
      <w:lvlJc w:val="left"/>
    </w:lvl>
    <w:lvl w:ilvl="4">
      <w:start w:val="1"/>
      <w:numFmt w:val="decimal"/>
      <w:lvlText w:val="%1.%2.%3."/>
      <w:lvlJc w:val="left"/>
    </w:lvl>
    <w:lvl w:ilvl="5">
      <w:start w:val="1"/>
      <w:numFmt w:val="decimal"/>
      <w:lvlText w:val="%1.%2.%3."/>
      <w:lvlJc w:val="left"/>
    </w:lvl>
    <w:lvl w:ilvl="6">
      <w:start w:val="1"/>
      <w:numFmt w:val="decimal"/>
      <w:lvlText w:val="%1.%2.%3."/>
      <w:lvlJc w:val="left"/>
    </w:lvl>
    <w:lvl w:ilvl="7">
      <w:start w:val="1"/>
      <w:numFmt w:val="decimal"/>
      <w:lvlText w:val="%1.%2.%3."/>
      <w:lvlJc w:val="left"/>
    </w:lvl>
    <w:lvl w:ilvl="8">
      <w:start w:val="1"/>
      <w:numFmt w:val="decimal"/>
      <w:lvlText w:val="%1.%2.%3."/>
      <w:lvlJc w:val="left"/>
    </w:lvl>
  </w:abstractNum>
  <w:abstractNum w:abstractNumId="5" w15:restartNumberingAfterBreak="0">
    <w:nsid w:val="475B2DC7"/>
    <w:multiLevelType w:val="hybridMultilevel"/>
    <w:tmpl w:val="86FACE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0F03C47"/>
    <w:multiLevelType w:val="hybridMultilevel"/>
    <w:tmpl w:val="C85C06B8"/>
    <w:lvl w:ilvl="0" w:tplc="0D5864C8">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54DC40CC"/>
    <w:multiLevelType w:val="hybridMultilevel"/>
    <w:tmpl w:val="9D5AFD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8E342DD"/>
    <w:multiLevelType w:val="hybridMultilevel"/>
    <w:tmpl w:val="D270A7CA"/>
    <w:lvl w:ilvl="0" w:tplc="90D824FA">
      <w:start w:val="1"/>
      <w:numFmt w:val="decimal"/>
      <w:lvlText w:val="%1."/>
      <w:lvlJc w:val="left"/>
      <w:pPr>
        <w:ind w:left="720" w:hanging="360"/>
      </w:pPr>
      <w:rPr>
        <w:rFonts w:eastAsia="Calibri"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99F5F38"/>
    <w:multiLevelType w:val="multilevel"/>
    <w:tmpl w:val="69F2C5B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664B0A55"/>
    <w:multiLevelType w:val="hybridMultilevel"/>
    <w:tmpl w:val="2F8216E4"/>
    <w:lvl w:ilvl="0" w:tplc="4F30531E">
      <w:start w:val="1"/>
      <w:numFmt w:val="decimal"/>
      <w:lvlText w:val="%1."/>
      <w:lvlJc w:val="left"/>
      <w:pPr>
        <w:ind w:left="899" w:hanging="360"/>
      </w:pPr>
      <w:rPr>
        <w:rFonts w:eastAsia="Calibri" w:hint="default"/>
        <w:color w:val="auto"/>
        <w:sz w:val="22"/>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1" w15:restartNumberingAfterBreak="0">
    <w:nsid w:val="6DCB45B2"/>
    <w:multiLevelType w:val="hybridMultilevel"/>
    <w:tmpl w:val="771845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1DA0EC8"/>
    <w:multiLevelType w:val="multilevel"/>
    <w:tmpl w:val="38FEE60E"/>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num w:numId="1">
    <w:abstractNumId w:val="9"/>
  </w:num>
  <w:num w:numId="2">
    <w:abstractNumId w:val="0"/>
  </w:num>
  <w:num w:numId="3">
    <w:abstractNumId w:val="4"/>
  </w:num>
  <w:num w:numId="4">
    <w:abstractNumId w:val="6"/>
  </w:num>
  <w:num w:numId="5">
    <w:abstractNumId w:val="2"/>
  </w:num>
  <w:num w:numId="6">
    <w:abstractNumId w:val="12"/>
  </w:num>
  <w:num w:numId="7">
    <w:abstractNumId w:val="7"/>
  </w:num>
  <w:num w:numId="8">
    <w:abstractNumId w:val="1"/>
  </w:num>
  <w:num w:numId="9">
    <w:abstractNumId w:val="11"/>
  </w:num>
  <w:num w:numId="10">
    <w:abstractNumId w:val="8"/>
  </w:num>
  <w:num w:numId="11">
    <w:abstractNumId w:val="10"/>
  </w:num>
  <w:num w:numId="12">
    <w:abstractNumId w:val="5"/>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46EC"/>
    <w:rsid w:val="00000EC0"/>
    <w:rsid w:val="000063F7"/>
    <w:rsid w:val="0000719C"/>
    <w:rsid w:val="00016430"/>
    <w:rsid w:val="00016626"/>
    <w:rsid w:val="000175C3"/>
    <w:rsid w:val="00020518"/>
    <w:rsid w:val="00023F52"/>
    <w:rsid w:val="00024331"/>
    <w:rsid w:val="00025424"/>
    <w:rsid w:val="000259CC"/>
    <w:rsid w:val="00025EEC"/>
    <w:rsid w:val="0002715B"/>
    <w:rsid w:val="000303CF"/>
    <w:rsid w:val="00031727"/>
    <w:rsid w:val="00032523"/>
    <w:rsid w:val="00034E04"/>
    <w:rsid w:val="000350FD"/>
    <w:rsid w:val="0003648C"/>
    <w:rsid w:val="00036528"/>
    <w:rsid w:val="000375BE"/>
    <w:rsid w:val="00037E50"/>
    <w:rsid w:val="00044E5F"/>
    <w:rsid w:val="0004524D"/>
    <w:rsid w:val="00045AEB"/>
    <w:rsid w:val="00046B45"/>
    <w:rsid w:val="00050293"/>
    <w:rsid w:val="00057661"/>
    <w:rsid w:val="00057822"/>
    <w:rsid w:val="000608DB"/>
    <w:rsid w:val="00061901"/>
    <w:rsid w:val="00064C87"/>
    <w:rsid w:val="00071787"/>
    <w:rsid w:val="0007474C"/>
    <w:rsid w:val="00074D07"/>
    <w:rsid w:val="00075D0C"/>
    <w:rsid w:val="00076C14"/>
    <w:rsid w:val="00077D66"/>
    <w:rsid w:val="00087ECD"/>
    <w:rsid w:val="00090054"/>
    <w:rsid w:val="000905EB"/>
    <w:rsid w:val="0009264C"/>
    <w:rsid w:val="00093B09"/>
    <w:rsid w:val="00093D00"/>
    <w:rsid w:val="0009603C"/>
    <w:rsid w:val="000A2384"/>
    <w:rsid w:val="000A2988"/>
    <w:rsid w:val="000A477F"/>
    <w:rsid w:val="000A56D0"/>
    <w:rsid w:val="000A5D9C"/>
    <w:rsid w:val="000A70B9"/>
    <w:rsid w:val="000A7810"/>
    <w:rsid w:val="000B1D3E"/>
    <w:rsid w:val="000B2099"/>
    <w:rsid w:val="000B283C"/>
    <w:rsid w:val="000B4697"/>
    <w:rsid w:val="000B6C47"/>
    <w:rsid w:val="000B7469"/>
    <w:rsid w:val="000B77B3"/>
    <w:rsid w:val="000C0089"/>
    <w:rsid w:val="000C1217"/>
    <w:rsid w:val="000C271E"/>
    <w:rsid w:val="000C295B"/>
    <w:rsid w:val="000D021B"/>
    <w:rsid w:val="000D07BB"/>
    <w:rsid w:val="000D4E89"/>
    <w:rsid w:val="000D55B7"/>
    <w:rsid w:val="000D55DE"/>
    <w:rsid w:val="000D589E"/>
    <w:rsid w:val="000E01C5"/>
    <w:rsid w:val="000E05C4"/>
    <w:rsid w:val="000E0671"/>
    <w:rsid w:val="000E1007"/>
    <w:rsid w:val="000E6C09"/>
    <w:rsid w:val="000E6F6D"/>
    <w:rsid w:val="000E7F32"/>
    <w:rsid w:val="000F3906"/>
    <w:rsid w:val="000F3F7F"/>
    <w:rsid w:val="000F64A7"/>
    <w:rsid w:val="000F7C93"/>
    <w:rsid w:val="001011AC"/>
    <w:rsid w:val="00102E43"/>
    <w:rsid w:val="00107237"/>
    <w:rsid w:val="00110787"/>
    <w:rsid w:val="00113890"/>
    <w:rsid w:val="00117153"/>
    <w:rsid w:val="0012038B"/>
    <w:rsid w:val="001249EC"/>
    <w:rsid w:val="001258D7"/>
    <w:rsid w:val="00125FF0"/>
    <w:rsid w:val="00126395"/>
    <w:rsid w:val="00126D28"/>
    <w:rsid w:val="00127F21"/>
    <w:rsid w:val="001317F5"/>
    <w:rsid w:val="00131B76"/>
    <w:rsid w:val="00131D44"/>
    <w:rsid w:val="00132A7F"/>
    <w:rsid w:val="00132C8B"/>
    <w:rsid w:val="00134666"/>
    <w:rsid w:val="00134DF5"/>
    <w:rsid w:val="001365BD"/>
    <w:rsid w:val="00136BC8"/>
    <w:rsid w:val="00141258"/>
    <w:rsid w:val="00141C26"/>
    <w:rsid w:val="0014539C"/>
    <w:rsid w:val="00146000"/>
    <w:rsid w:val="0014607B"/>
    <w:rsid w:val="00147E18"/>
    <w:rsid w:val="00151458"/>
    <w:rsid w:val="001514D6"/>
    <w:rsid w:val="00151E96"/>
    <w:rsid w:val="0015226C"/>
    <w:rsid w:val="00155EB8"/>
    <w:rsid w:val="00156737"/>
    <w:rsid w:val="00157393"/>
    <w:rsid w:val="00157A7D"/>
    <w:rsid w:val="00160150"/>
    <w:rsid w:val="00160697"/>
    <w:rsid w:val="00166728"/>
    <w:rsid w:val="00167DCF"/>
    <w:rsid w:val="00171FFC"/>
    <w:rsid w:val="00173E70"/>
    <w:rsid w:val="00180BDB"/>
    <w:rsid w:val="001832BE"/>
    <w:rsid w:val="001864F5"/>
    <w:rsid w:val="00192522"/>
    <w:rsid w:val="00195046"/>
    <w:rsid w:val="001964BA"/>
    <w:rsid w:val="001A1531"/>
    <w:rsid w:val="001A1F72"/>
    <w:rsid w:val="001A2960"/>
    <w:rsid w:val="001A2977"/>
    <w:rsid w:val="001A36CD"/>
    <w:rsid w:val="001A5C0B"/>
    <w:rsid w:val="001B44EA"/>
    <w:rsid w:val="001B5C46"/>
    <w:rsid w:val="001B71C3"/>
    <w:rsid w:val="001C1927"/>
    <w:rsid w:val="001C4FFE"/>
    <w:rsid w:val="001C5183"/>
    <w:rsid w:val="001D0D4A"/>
    <w:rsid w:val="001D0EF4"/>
    <w:rsid w:val="001D1A38"/>
    <w:rsid w:val="001D3201"/>
    <w:rsid w:val="001D4001"/>
    <w:rsid w:val="001E0A03"/>
    <w:rsid w:val="001E2A0E"/>
    <w:rsid w:val="001E4996"/>
    <w:rsid w:val="001E4C54"/>
    <w:rsid w:val="001E6261"/>
    <w:rsid w:val="001F38DE"/>
    <w:rsid w:val="001F4938"/>
    <w:rsid w:val="001F4C21"/>
    <w:rsid w:val="001F61F6"/>
    <w:rsid w:val="001F7C68"/>
    <w:rsid w:val="0020212F"/>
    <w:rsid w:val="002024D9"/>
    <w:rsid w:val="0020666E"/>
    <w:rsid w:val="002066D4"/>
    <w:rsid w:val="002069A5"/>
    <w:rsid w:val="00207957"/>
    <w:rsid w:val="00210678"/>
    <w:rsid w:val="00210CB4"/>
    <w:rsid w:val="00212668"/>
    <w:rsid w:val="00212B69"/>
    <w:rsid w:val="002156D0"/>
    <w:rsid w:val="00215D4E"/>
    <w:rsid w:val="00220B02"/>
    <w:rsid w:val="00224D74"/>
    <w:rsid w:val="00224DCD"/>
    <w:rsid w:val="002265C0"/>
    <w:rsid w:val="00226BE5"/>
    <w:rsid w:val="00227210"/>
    <w:rsid w:val="00231A61"/>
    <w:rsid w:val="002366A7"/>
    <w:rsid w:val="00237F45"/>
    <w:rsid w:val="002404F1"/>
    <w:rsid w:val="00241396"/>
    <w:rsid w:val="00244325"/>
    <w:rsid w:val="00245AD3"/>
    <w:rsid w:val="00246865"/>
    <w:rsid w:val="00250215"/>
    <w:rsid w:val="002516DF"/>
    <w:rsid w:val="00251EDF"/>
    <w:rsid w:val="00255213"/>
    <w:rsid w:val="00261595"/>
    <w:rsid w:val="00264FA4"/>
    <w:rsid w:val="002657F0"/>
    <w:rsid w:val="0026677A"/>
    <w:rsid w:val="00267CEC"/>
    <w:rsid w:val="00270F87"/>
    <w:rsid w:val="00271A0F"/>
    <w:rsid w:val="00274479"/>
    <w:rsid w:val="00274F7F"/>
    <w:rsid w:val="00275EE9"/>
    <w:rsid w:val="00276649"/>
    <w:rsid w:val="00277D02"/>
    <w:rsid w:val="00282F44"/>
    <w:rsid w:val="002851FB"/>
    <w:rsid w:val="00285C3C"/>
    <w:rsid w:val="002925AF"/>
    <w:rsid w:val="00296484"/>
    <w:rsid w:val="002A06D9"/>
    <w:rsid w:val="002A11F8"/>
    <w:rsid w:val="002A3391"/>
    <w:rsid w:val="002A5BD8"/>
    <w:rsid w:val="002A69D9"/>
    <w:rsid w:val="002A6A88"/>
    <w:rsid w:val="002A7376"/>
    <w:rsid w:val="002B006D"/>
    <w:rsid w:val="002B1CE1"/>
    <w:rsid w:val="002B1E1E"/>
    <w:rsid w:val="002B210A"/>
    <w:rsid w:val="002C0B24"/>
    <w:rsid w:val="002C1E6E"/>
    <w:rsid w:val="002C33C8"/>
    <w:rsid w:val="002C52A1"/>
    <w:rsid w:val="002C6580"/>
    <w:rsid w:val="002C6821"/>
    <w:rsid w:val="002C78FA"/>
    <w:rsid w:val="002D7BC9"/>
    <w:rsid w:val="002D7EEA"/>
    <w:rsid w:val="002E47B1"/>
    <w:rsid w:val="002E7391"/>
    <w:rsid w:val="002F409C"/>
    <w:rsid w:val="002F448C"/>
    <w:rsid w:val="002F5C6A"/>
    <w:rsid w:val="002F7FCE"/>
    <w:rsid w:val="00300AFC"/>
    <w:rsid w:val="00304848"/>
    <w:rsid w:val="00304D4F"/>
    <w:rsid w:val="00305E66"/>
    <w:rsid w:val="003105FD"/>
    <w:rsid w:val="0031092F"/>
    <w:rsid w:val="00312A65"/>
    <w:rsid w:val="00312C02"/>
    <w:rsid w:val="003142DD"/>
    <w:rsid w:val="00316E40"/>
    <w:rsid w:val="00321062"/>
    <w:rsid w:val="003211F4"/>
    <w:rsid w:val="0032122B"/>
    <w:rsid w:val="0032299E"/>
    <w:rsid w:val="00322AC4"/>
    <w:rsid w:val="003306F7"/>
    <w:rsid w:val="00331AE2"/>
    <w:rsid w:val="003347EE"/>
    <w:rsid w:val="00337A07"/>
    <w:rsid w:val="0034033D"/>
    <w:rsid w:val="00340630"/>
    <w:rsid w:val="00341095"/>
    <w:rsid w:val="003422AB"/>
    <w:rsid w:val="00342E77"/>
    <w:rsid w:val="00344E69"/>
    <w:rsid w:val="003458A9"/>
    <w:rsid w:val="003466E7"/>
    <w:rsid w:val="00346FE0"/>
    <w:rsid w:val="00347822"/>
    <w:rsid w:val="0035075A"/>
    <w:rsid w:val="00351DDE"/>
    <w:rsid w:val="00353FE2"/>
    <w:rsid w:val="0035691C"/>
    <w:rsid w:val="003623F5"/>
    <w:rsid w:val="00362640"/>
    <w:rsid w:val="00363BC0"/>
    <w:rsid w:val="00364633"/>
    <w:rsid w:val="0036532F"/>
    <w:rsid w:val="0036583E"/>
    <w:rsid w:val="00376B0A"/>
    <w:rsid w:val="003811DC"/>
    <w:rsid w:val="00383512"/>
    <w:rsid w:val="003836FD"/>
    <w:rsid w:val="003873D4"/>
    <w:rsid w:val="00393BB9"/>
    <w:rsid w:val="00394958"/>
    <w:rsid w:val="00394A60"/>
    <w:rsid w:val="003964A3"/>
    <w:rsid w:val="003A41D8"/>
    <w:rsid w:val="003A6D6B"/>
    <w:rsid w:val="003A7CBD"/>
    <w:rsid w:val="003B1C47"/>
    <w:rsid w:val="003B4A62"/>
    <w:rsid w:val="003B5755"/>
    <w:rsid w:val="003B7E29"/>
    <w:rsid w:val="003C21A9"/>
    <w:rsid w:val="003C3E0D"/>
    <w:rsid w:val="003C3EBE"/>
    <w:rsid w:val="003C3EF1"/>
    <w:rsid w:val="003C6A3E"/>
    <w:rsid w:val="003D07B2"/>
    <w:rsid w:val="003D3905"/>
    <w:rsid w:val="003D4FA7"/>
    <w:rsid w:val="003D63CF"/>
    <w:rsid w:val="003E1CD4"/>
    <w:rsid w:val="003E2DDD"/>
    <w:rsid w:val="003E5908"/>
    <w:rsid w:val="003E5B40"/>
    <w:rsid w:val="003E6D2B"/>
    <w:rsid w:val="003F0D92"/>
    <w:rsid w:val="003F2111"/>
    <w:rsid w:val="003F30C0"/>
    <w:rsid w:val="003F4723"/>
    <w:rsid w:val="003F547D"/>
    <w:rsid w:val="003F5C27"/>
    <w:rsid w:val="003F690D"/>
    <w:rsid w:val="00401A0E"/>
    <w:rsid w:val="00402CE5"/>
    <w:rsid w:val="0040540A"/>
    <w:rsid w:val="004123F3"/>
    <w:rsid w:val="00413DCD"/>
    <w:rsid w:val="00415212"/>
    <w:rsid w:val="0041746E"/>
    <w:rsid w:val="0041779A"/>
    <w:rsid w:val="00417911"/>
    <w:rsid w:val="00421348"/>
    <w:rsid w:val="00422E1E"/>
    <w:rsid w:val="00423308"/>
    <w:rsid w:val="00427FEF"/>
    <w:rsid w:val="00431258"/>
    <w:rsid w:val="004321D6"/>
    <w:rsid w:val="00432577"/>
    <w:rsid w:val="00432B13"/>
    <w:rsid w:val="00434752"/>
    <w:rsid w:val="00434889"/>
    <w:rsid w:val="00440F45"/>
    <w:rsid w:val="00443B39"/>
    <w:rsid w:val="00445E5D"/>
    <w:rsid w:val="004528AE"/>
    <w:rsid w:val="00453D17"/>
    <w:rsid w:val="00456B7C"/>
    <w:rsid w:val="00461C58"/>
    <w:rsid w:val="00462B8D"/>
    <w:rsid w:val="00463A5F"/>
    <w:rsid w:val="00463D9F"/>
    <w:rsid w:val="00466632"/>
    <w:rsid w:val="00467580"/>
    <w:rsid w:val="004734B7"/>
    <w:rsid w:val="00476170"/>
    <w:rsid w:val="00482268"/>
    <w:rsid w:val="0048668E"/>
    <w:rsid w:val="00490D58"/>
    <w:rsid w:val="004911F9"/>
    <w:rsid w:val="0049386F"/>
    <w:rsid w:val="004940F1"/>
    <w:rsid w:val="004953A4"/>
    <w:rsid w:val="0049621E"/>
    <w:rsid w:val="004A19B0"/>
    <w:rsid w:val="004A2F0B"/>
    <w:rsid w:val="004A303F"/>
    <w:rsid w:val="004A4638"/>
    <w:rsid w:val="004A5C49"/>
    <w:rsid w:val="004A5C72"/>
    <w:rsid w:val="004B2168"/>
    <w:rsid w:val="004B4968"/>
    <w:rsid w:val="004B4BB9"/>
    <w:rsid w:val="004C4039"/>
    <w:rsid w:val="004C4D62"/>
    <w:rsid w:val="004C55E1"/>
    <w:rsid w:val="004C7165"/>
    <w:rsid w:val="004C77FA"/>
    <w:rsid w:val="004D1930"/>
    <w:rsid w:val="004D1D7A"/>
    <w:rsid w:val="004D52C7"/>
    <w:rsid w:val="004D5302"/>
    <w:rsid w:val="004D5BBC"/>
    <w:rsid w:val="004D644F"/>
    <w:rsid w:val="004D6A31"/>
    <w:rsid w:val="004E032C"/>
    <w:rsid w:val="004E1E53"/>
    <w:rsid w:val="004E615E"/>
    <w:rsid w:val="004E70C4"/>
    <w:rsid w:val="004F09BA"/>
    <w:rsid w:val="004F26C0"/>
    <w:rsid w:val="004F35F0"/>
    <w:rsid w:val="004F6C94"/>
    <w:rsid w:val="004F77FB"/>
    <w:rsid w:val="00500304"/>
    <w:rsid w:val="00500435"/>
    <w:rsid w:val="00501BB4"/>
    <w:rsid w:val="005021B4"/>
    <w:rsid w:val="00506014"/>
    <w:rsid w:val="0050692F"/>
    <w:rsid w:val="005072A9"/>
    <w:rsid w:val="00510BD1"/>
    <w:rsid w:val="0051266F"/>
    <w:rsid w:val="005129B3"/>
    <w:rsid w:val="00515CFB"/>
    <w:rsid w:val="00520B7B"/>
    <w:rsid w:val="00522A78"/>
    <w:rsid w:val="00523858"/>
    <w:rsid w:val="00523A3E"/>
    <w:rsid w:val="00524598"/>
    <w:rsid w:val="00525A36"/>
    <w:rsid w:val="00527BA7"/>
    <w:rsid w:val="00527F27"/>
    <w:rsid w:val="00530887"/>
    <w:rsid w:val="00532DFC"/>
    <w:rsid w:val="00536370"/>
    <w:rsid w:val="00536C46"/>
    <w:rsid w:val="005405A1"/>
    <w:rsid w:val="00540A71"/>
    <w:rsid w:val="00542D82"/>
    <w:rsid w:val="00542E64"/>
    <w:rsid w:val="00543EA6"/>
    <w:rsid w:val="005442BB"/>
    <w:rsid w:val="00545254"/>
    <w:rsid w:val="00545709"/>
    <w:rsid w:val="00545752"/>
    <w:rsid w:val="00546253"/>
    <w:rsid w:val="00550303"/>
    <w:rsid w:val="00555644"/>
    <w:rsid w:val="00555B04"/>
    <w:rsid w:val="00555EE0"/>
    <w:rsid w:val="00563A5C"/>
    <w:rsid w:val="005643EB"/>
    <w:rsid w:val="0056544A"/>
    <w:rsid w:val="00566D7F"/>
    <w:rsid w:val="005726A2"/>
    <w:rsid w:val="00572B2D"/>
    <w:rsid w:val="00573654"/>
    <w:rsid w:val="0057433A"/>
    <w:rsid w:val="00576917"/>
    <w:rsid w:val="0058022F"/>
    <w:rsid w:val="00581A16"/>
    <w:rsid w:val="00584A10"/>
    <w:rsid w:val="00584B51"/>
    <w:rsid w:val="0058638A"/>
    <w:rsid w:val="00586799"/>
    <w:rsid w:val="005868F5"/>
    <w:rsid w:val="00587C05"/>
    <w:rsid w:val="005903FF"/>
    <w:rsid w:val="00591BFF"/>
    <w:rsid w:val="00595B41"/>
    <w:rsid w:val="0059671C"/>
    <w:rsid w:val="00597BF0"/>
    <w:rsid w:val="005A0F45"/>
    <w:rsid w:val="005A136E"/>
    <w:rsid w:val="005A19E8"/>
    <w:rsid w:val="005A1AFB"/>
    <w:rsid w:val="005A1FAE"/>
    <w:rsid w:val="005A3B97"/>
    <w:rsid w:val="005A40BE"/>
    <w:rsid w:val="005A4A0D"/>
    <w:rsid w:val="005A4C7E"/>
    <w:rsid w:val="005A5B60"/>
    <w:rsid w:val="005B0703"/>
    <w:rsid w:val="005B1D19"/>
    <w:rsid w:val="005B388F"/>
    <w:rsid w:val="005B3E28"/>
    <w:rsid w:val="005B68A3"/>
    <w:rsid w:val="005C0FC6"/>
    <w:rsid w:val="005C36DF"/>
    <w:rsid w:val="005C6506"/>
    <w:rsid w:val="005C660E"/>
    <w:rsid w:val="005C7FD7"/>
    <w:rsid w:val="005D12F5"/>
    <w:rsid w:val="005D14E2"/>
    <w:rsid w:val="005D1EEE"/>
    <w:rsid w:val="005D5CB4"/>
    <w:rsid w:val="005D6662"/>
    <w:rsid w:val="005D713C"/>
    <w:rsid w:val="005E1008"/>
    <w:rsid w:val="005E307C"/>
    <w:rsid w:val="005E3E9A"/>
    <w:rsid w:val="005F025E"/>
    <w:rsid w:val="005F052A"/>
    <w:rsid w:val="005F361B"/>
    <w:rsid w:val="005F71CE"/>
    <w:rsid w:val="005F7981"/>
    <w:rsid w:val="005F7E0F"/>
    <w:rsid w:val="00603D8E"/>
    <w:rsid w:val="006058E8"/>
    <w:rsid w:val="00606AC9"/>
    <w:rsid w:val="00607132"/>
    <w:rsid w:val="00610B06"/>
    <w:rsid w:val="006146A0"/>
    <w:rsid w:val="00614C39"/>
    <w:rsid w:val="00615796"/>
    <w:rsid w:val="006207BB"/>
    <w:rsid w:val="00625E85"/>
    <w:rsid w:val="00627DCE"/>
    <w:rsid w:val="00630A09"/>
    <w:rsid w:val="00631D08"/>
    <w:rsid w:val="006367C3"/>
    <w:rsid w:val="00637555"/>
    <w:rsid w:val="00637890"/>
    <w:rsid w:val="006412E2"/>
    <w:rsid w:val="00641C21"/>
    <w:rsid w:val="006428D9"/>
    <w:rsid w:val="00643B81"/>
    <w:rsid w:val="006459A8"/>
    <w:rsid w:val="00647308"/>
    <w:rsid w:val="00650CBD"/>
    <w:rsid w:val="0065287C"/>
    <w:rsid w:val="0065549E"/>
    <w:rsid w:val="00660669"/>
    <w:rsid w:val="006618A1"/>
    <w:rsid w:val="00662632"/>
    <w:rsid w:val="006652C6"/>
    <w:rsid w:val="00665EA5"/>
    <w:rsid w:val="00670954"/>
    <w:rsid w:val="00670DDF"/>
    <w:rsid w:val="00671590"/>
    <w:rsid w:val="0067272A"/>
    <w:rsid w:val="00672C67"/>
    <w:rsid w:val="00673787"/>
    <w:rsid w:val="0067704A"/>
    <w:rsid w:val="0067725B"/>
    <w:rsid w:val="006779E9"/>
    <w:rsid w:val="006803C4"/>
    <w:rsid w:val="00685025"/>
    <w:rsid w:val="00685C52"/>
    <w:rsid w:val="00686D99"/>
    <w:rsid w:val="00686DB7"/>
    <w:rsid w:val="00687174"/>
    <w:rsid w:val="006932F4"/>
    <w:rsid w:val="006954EA"/>
    <w:rsid w:val="00696252"/>
    <w:rsid w:val="00697139"/>
    <w:rsid w:val="006A00E4"/>
    <w:rsid w:val="006A13CC"/>
    <w:rsid w:val="006A19A7"/>
    <w:rsid w:val="006A4AA4"/>
    <w:rsid w:val="006A4D93"/>
    <w:rsid w:val="006B1A5C"/>
    <w:rsid w:val="006B4701"/>
    <w:rsid w:val="006B6AF7"/>
    <w:rsid w:val="006B7970"/>
    <w:rsid w:val="006B7BB5"/>
    <w:rsid w:val="006C176D"/>
    <w:rsid w:val="006C36C6"/>
    <w:rsid w:val="006C430E"/>
    <w:rsid w:val="006C6515"/>
    <w:rsid w:val="006C714E"/>
    <w:rsid w:val="006D379F"/>
    <w:rsid w:val="006D3A6A"/>
    <w:rsid w:val="006D4A52"/>
    <w:rsid w:val="006D5A5C"/>
    <w:rsid w:val="006D6E14"/>
    <w:rsid w:val="006D73BA"/>
    <w:rsid w:val="006E2253"/>
    <w:rsid w:val="006E24E3"/>
    <w:rsid w:val="006E2F8E"/>
    <w:rsid w:val="006E4931"/>
    <w:rsid w:val="006E577D"/>
    <w:rsid w:val="006E79B0"/>
    <w:rsid w:val="006F0AF8"/>
    <w:rsid w:val="006F1F1E"/>
    <w:rsid w:val="006F4EFA"/>
    <w:rsid w:val="006F61FF"/>
    <w:rsid w:val="006F6E3A"/>
    <w:rsid w:val="00700C3F"/>
    <w:rsid w:val="007033B4"/>
    <w:rsid w:val="007049ED"/>
    <w:rsid w:val="00706B22"/>
    <w:rsid w:val="007074EF"/>
    <w:rsid w:val="00707BCF"/>
    <w:rsid w:val="007100C3"/>
    <w:rsid w:val="00712C03"/>
    <w:rsid w:val="00720970"/>
    <w:rsid w:val="00720E35"/>
    <w:rsid w:val="00723557"/>
    <w:rsid w:val="00725007"/>
    <w:rsid w:val="00725F50"/>
    <w:rsid w:val="007276A4"/>
    <w:rsid w:val="00727AB9"/>
    <w:rsid w:val="00727E57"/>
    <w:rsid w:val="00731065"/>
    <w:rsid w:val="007331AE"/>
    <w:rsid w:val="00737422"/>
    <w:rsid w:val="00740D9B"/>
    <w:rsid w:val="00740F8A"/>
    <w:rsid w:val="0074399E"/>
    <w:rsid w:val="00743E79"/>
    <w:rsid w:val="00744DA7"/>
    <w:rsid w:val="007515F3"/>
    <w:rsid w:val="007520FF"/>
    <w:rsid w:val="00754BA6"/>
    <w:rsid w:val="00754F3A"/>
    <w:rsid w:val="007555A8"/>
    <w:rsid w:val="00755EF1"/>
    <w:rsid w:val="007565E2"/>
    <w:rsid w:val="00760A74"/>
    <w:rsid w:val="00760FB5"/>
    <w:rsid w:val="007618F0"/>
    <w:rsid w:val="00766886"/>
    <w:rsid w:val="00767001"/>
    <w:rsid w:val="007708CF"/>
    <w:rsid w:val="00770D54"/>
    <w:rsid w:val="00771940"/>
    <w:rsid w:val="00771E31"/>
    <w:rsid w:val="00774640"/>
    <w:rsid w:val="00775C79"/>
    <w:rsid w:val="00775EFF"/>
    <w:rsid w:val="00776002"/>
    <w:rsid w:val="007804EC"/>
    <w:rsid w:val="0078578E"/>
    <w:rsid w:val="00786ACA"/>
    <w:rsid w:val="0078705B"/>
    <w:rsid w:val="007907B3"/>
    <w:rsid w:val="007909C7"/>
    <w:rsid w:val="0079230B"/>
    <w:rsid w:val="007A31F2"/>
    <w:rsid w:val="007A3E74"/>
    <w:rsid w:val="007A61CC"/>
    <w:rsid w:val="007B0D32"/>
    <w:rsid w:val="007B0EAF"/>
    <w:rsid w:val="007B1261"/>
    <w:rsid w:val="007B7991"/>
    <w:rsid w:val="007C057D"/>
    <w:rsid w:val="007C0951"/>
    <w:rsid w:val="007C20E8"/>
    <w:rsid w:val="007C3AB7"/>
    <w:rsid w:val="007C40F6"/>
    <w:rsid w:val="007C4F27"/>
    <w:rsid w:val="007C5607"/>
    <w:rsid w:val="007C6366"/>
    <w:rsid w:val="007C656B"/>
    <w:rsid w:val="007C7AA3"/>
    <w:rsid w:val="007C7F96"/>
    <w:rsid w:val="007D30EA"/>
    <w:rsid w:val="007D5381"/>
    <w:rsid w:val="007E168A"/>
    <w:rsid w:val="007E2A3C"/>
    <w:rsid w:val="007E2B1D"/>
    <w:rsid w:val="007E4037"/>
    <w:rsid w:val="007E696C"/>
    <w:rsid w:val="007F310A"/>
    <w:rsid w:val="007F32C8"/>
    <w:rsid w:val="007F3CCA"/>
    <w:rsid w:val="007F56E6"/>
    <w:rsid w:val="007F5DEE"/>
    <w:rsid w:val="007F6F96"/>
    <w:rsid w:val="00801902"/>
    <w:rsid w:val="00804225"/>
    <w:rsid w:val="008046EC"/>
    <w:rsid w:val="00806E45"/>
    <w:rsid w:val="00806F44"/>
    <w:rsid w:val="0081044F"/>
    <w:rsid w:val="00814563"/>
    <w:rsid w:val="00814C84"/>
    <w:rsid w:val="00814F06"/>
    <w:rsid w:val="00816967"/>
    <w:rsid w:val="00823F9D"/>
    <w:rsid w:val="00824A5A"/>
    <w:rsid w:val="00825BDD"/>
    <w:rsid w:val="008266AA"/>
    <w:rsid w:val="00826838"/>
    <w:rsid w:val="008269D9"/>
    <w:rsid w:val="0083193D"/>
    <w:rsid w:val="00831A3F"/>
    <w:rsid w:val="00832167"/>
    <w:rsid w:val="00832746"/>
    <w:rsid w:val="00834348"/>
    <w:rsid w:val="008345C8"/>
    <w:rsid w:val="00835736"/>
    <w:rsid w:val="00842B44"/>
    <w:rsid w:val="00845CF3"/>
    <w:rsid w:val="00846923"/>
    <w:rsid w:val="0085001C"/>
    <w:rsid w:val="00850239"/>
    <w:rsid w:val="008514AC"/>
    <w:rsid w:val="00852F6D"/>
    <w:rsid w:val="008579AF"/>
    <w:rsid w:val="00860811"/>
    <w:rsid w:val="00860FA0"/>
    <w:rsid w:val="00862623"/>
    <w:rsid w:val="00864D4D"/>
    <w:rsid w:val="00865F55"/>
    <w:rsid w:val="00867EDF"/>
    <w:rsid w:val="00870969"/>
    <w:rsid w:val="00873A21"/>
    <w:rsid w:val="00875020"/>
    <w:rsid w:val="00875C20"/>
    <w:rsid w:val="0087709A"/>
    <w:rsid w:val="008775A0"/>
    <w:rsid w:val="00877BD5"/>
    <w:rsid w:val="00880816"/>
    <w:rsid w:val="00880D35"/>
    <w:rsid w:val="00883E95"/>
    <w:rsid w:val="008914E3"/>
    <w:rsid w:val="008919CE"/>
    <w:rsid w:val="00891F3E"/>
    <w:rsid w:val="00892D61"/>
    <w:rsid w:val="00894ECF"/>
    <w:rsid w:val="008968F6"/>
    <w:rsid w:val="008969C7"/>
    <w:rsid w:val="008A2DBF"/>
    <w:rsid w:val="008A3E09"/>
    <w:rsid w:val="008A3F18"/>
    <w:rsid w:val="008A4AD5"/>
    <w:rsid w:val="008A4D21"/>
    <w:rsid w:val="008A6518"/>
    <w:rsid w:val="008B23E4"/>
    <w:rsid w:val="008B3A0F"/>
    <w:rsid w:val="008B3CF2"/>
    <w:rsid w:val="008B5225"/>
    <w:rsid w:val="008B7C1F"/>
    <w:rsid w:val="008C0D8C"/>
    <w:rsid w:val="008C2420"/>
    <w:rsid w:val="008C7727"/>
    <w:rsid w:val="008D2C0F"/>
    <w:rsid w:val="008E1452"/>
    <w:rsid w:val="008E2F8F"/>
    <w:rsid w:val="008E4971"/>
    <w:rsid w:val="00900583"/>
    <w:rsid w:val="00900F8B"/>
    <w:rsid w:val="00901357"/>
    <w:rsid w:val="00911157"/>
    <w:rsid w:val="00911168"/>
    <w:rsid w:val="00914E8C"/>
    <w:rsid w:val="0091671E"/>
    <w:rsid w:val="009176E7"/>
    <w:rsid w:val="0092168D"/>
    <w:rsid w:val="009239D9"/>
    <w:rsid w:val="00923A4E"/>
    <w:rsid w:val="009348FD"/>
    <w:rsid w:val="0093690A"/>
    <w:rsid w:val="009430C5"/>
    <w:rsid w:val="009440A6"/>
    <w:rsid w:val="009465FE"/>
    <w:rsid w:val="0095067E"/>
    <w:rsid w:val="00950AC1"/>
    <w:rsid w:val="00954C73"/>
    <w:rsid w:val="009557DD"/>
    <w:rsid w:val="009600CF"/>
    <w:rsid w:val="00960E8E"/>
    <w:rsid w:val="00961C88"/>
    <w:rsid w:val="00962DA4"/>
    <w:rsid w:val="00965A89"/>
    <w:rsid w:val="009714B0"/>
    <w:rsid w:val="009728F9"/>
    <w:rsid w:val="009743F8"/>
    <w:rsid w:val="009749B4"/>
    <w:rsid w:val="0097616D"/>
    <w:rsid w:val="00976235"/>
    <w:rsid w:val="009801D9"/>
    <w:rsid w:val="00980695"/>
    <w:rsid w:val="00980974"/>
    <w:rsid w:val="009830B3"/>
    <w:rsid w:val="00984322"/>
    <w:rsid w:val="00985AF1"/>
    <w:rsid w:val="00985CF3"/>
    <w:rsid w:val="00986C6B"/>
    <w:rsid w:val="0098714D"/>
    <w:rsid w:val="00990056"/>
    <w:rsid w:val="0099130F"/>
    <w:rsid w:val="00994C67"/>
    <w:rsid w:val="00996584"/>
    <w:rsid w:val="009966FC"/>
    <w:rsid w:val="00997F5E"/>
    <w:rsid w:val="009A6D14"/>
    <w:rsid w:val="009B0BED"/>
    <w:rsid w:val="009B24B8"/>
    <w:rsid w:val="009B6D26"/>
    <w:rsid w:val="009C20C0"/>
    <w:rsid w:val="009C2F61"/>
    <w:rsid w:val="009C35F1"/>
    <w:rsid w:val="009C424C"/>
    <w:rsid w:val="009C65D7"/>
    <w:rsid w:val="009D7A55"/>
    <w:rsid w:val="009E0508"/>
    <w:rsid w:val="009E2793"/>
    <w:rsid w:val="009F1FDC"/>
    <w:rsid w:val="009F36D1"/>
    <w:rsid w:val="009F39FF"/>
    <w:rsid w:val="009F46FE"/>
    <w:rsid w:val="009F4D7D"/>
    <w:rsid w:val="00A017E2"/>
    <w:rsid w:val="00A018A0"/>
    <w:rsid w:val="00A03307"/>
    <w:rsid w:val="00A042C2"/>
    <w:rsid w:val="00A04FAA"/>
    <w:rsid w:val="00A063F8"/>
    <w:rsid w:val="00A06E7A"/>
    <w:rsid w:val="00A0778B"/>
    <w:rsid w:val="00A128EA"/>
    <w:rsid w:val="00A13362"/>
    <w:rsid w:val="00A14C60"/>
    <w:rsid w:val="00A2079D"/>
    <w:rsid w:val="00A20A43"/>
    <w:rsid w:val="00A20EF4"/>
    <w:rsid w:val="00A21D1A"/>
    <w:rsid w:val="00A2622C"/>
    <w:rsid w:val="00A262B4"/>
    <w:rsid w:val="00A264D8"/>
    <w:rsid w:val="00A27CFB"/>
    <w:rsid w:val="00A31C06"/>
    <w:rsid w:val="00A32462"/>
    <w:rsid w:val="00A33744"/>
    <w:rsid w:val="00A340BA"/>
    <w:rsid w:val="00A34799"/>
    <w:rsid w:val="00A34983"/>
    <w:rsid w:val="00A3579B"/>
    <w:rsid w:val="00A37308"/>
    <w:rsid w:val="00A442F2"/>
    <w:rsid w:val="00A453C6"/>
    <w:rsid w:val="00A4642C"/>
    <w:rsid w:val="00A47401"/>
    <w:rsid w:val="00A52860"/>
    <w:rsid w:val="00A52E10"/>
    <w:rsid w:val="00A52ED3"/>
    <w:rsid w:val="00A65C37"/>
    <w:rsid w:val="00A668C3"/>
    <w:rsid w:val="00A70FC5"/>
    <w:rsid w:val="00A74014"/>
    <w:rsid w:val="00A7408E"/>
    <w:rsid w:val="00A74309"/>
    <w:rsid w:val="00A746EB"/>
    <w:rsid w:val="00A754CD"/>
    <w:rsid w:val="00A75EAD"/>
    <w:rsid w:val="00A7626C"/>
    <w:rsid w:val="00A7666F"/>
    <w:rsid w:val="00A77DEF"/>
    <w:rsid w:val="00A8224D"/>
    <w:rsid w:val="00A82AD4"/>
    <w:rsid w:val="00A8324E"/>
    <w:rsid w:val="00A84939"/>
    <w:rsid w:val="00A86166"/>
    <w:rsid w:val="00A9016D"/>
    <w:rsid w:val="00A91821"/>
    <w:rsid w:val="00A9208E"/>
    <w:rsid w:val="00A92ED9"/>
    <w:rsid w:val="00A93701"/>
    <w:rsid w:val="00A9432B"/>
    <w:rsid w:val="00A95359"/>
    <w:rsid w:val="00A9545E"/>
    <w:rsid w:val="00A9558E"/>
    <w:rsid w:val="00A95C19"/>
    <w:rsid w:val="00A9618F"/>
    <w:rsid w:val="00A96AFB"/>
    <w:rsid w:val="00A971D3"/>
    <w:rsid w:val="00AA3C6C"/>
    <w:rsid w:val="00AA6B93"/>
    <w:rsid w:val="00AB0A1B"/>
    <w:rsid w:val="00AB1FA8"/>
    <w:rsid w:val="00AB5CC6"/>
    <w:rsid w:val="00AB6D28"/>
    <w:rsid w:val="00AC08E8"/>
    <w:rsid w:val="00AC1304"/>
    <w:rsid w:val="00AC73F3"/>
    <w:rsid w:val="00AD1693"/>
    <w:rsid w:val="00AD1873"/>
    <w:rsid w:val="00AD4685"/>
    <w:rsid w:val="00AE0E1E"/>
    <w:rsid w:val="00AE450B"/>
    <w:rsid w:val="00AE56BB"/>
    <w:rsid w:val="00AE593A"/>
    <w:rsid w:val="00AF0E77"/>
    <w:rsid w:val="00AF789D"/>
    <w:rsid w:val="00B002A8"/>
    <w:rsid w:val="00B00AA6"/>
    <w:rsid w:val="00B01632"/>
    <w:rsid w:val="00B01659"/>
    <w:rsid w:val="00B03861"/>
    <w:rsid w:val="00B10A30"/>
    <w:rsid w:val="00B11C7E"/>
    <w:rsid w:val="00B123E9"/>
    <w:rsid w:val="00B127BA"/>
    <w:rsid w:val="00B15F5C"/>
    <w:rsid w:val="00B16052"/>
    <w:rsid w:val="00B17262"/>
    <w:rsid w:val="00B21165"/>
    <w:rsid w:val="00B24E89"/>
    <w:rsid w:val="00B27E24"/>
    <w:rsid w:val="00B30338"/>
    <w:rsid w:val="00B31D02"/>
    <w:rsid w:val="00B356AF"/>
    <w:rsid w:val="00B36C45"/>
    <w:rsid w:val="00B36E52"/>
    <w:rsid w:val="00B36EB5"/>
    <w:rsid w:val="00B4156E"/>
    <w:rsid w:val="00B42552"/>
    <w:rsid w:val="00B42E06"/>
    <w:rsid w:val="00B45392"/>
    <w:rsid w:val="00B51CE9"/>
    <w:rsid w:val="00B6149B"/>
    <w:rsid w:val="00B64A60"/>
    <w:rsid w:val="00B6542A"/>
    <w:rsid w:val="00B66AB0"/>
    <w:rsid w:val="00B67258"/>
    <w:rsid w:val="00B70A9B"/>
    <w:rsid w:val="00B70E03"/>
    <w:rsid w:val="00B76A89"/>
    <w:rsid w:val="00B77034"/>
    <w:rsid w:val="00B7734E"/>
    <w:rsid w:val="00B81567"/>
    <w:rsid w:val="00B8288B"/>
    <w:rsid w:val="00B8352A"/>
    <w:rsid w:val="00B83680"/>
    <w:rsid w:val="00B83EE8"/>
    <w:rsid w:val="00B8652D"/>
    <w:rsid w:val="00B90680"/>
    <w:rsid w:val="00B93C03"/>
    <w:rsid w:val="00B94BF5"/>
    <w:rsid w:val="00B961A3"/>
    <w:rsid w:val="00B965E5"/>
    <w:rsid w:val="00B97596"/>
    <w:rsid w:val="00BA040D"/>
    <w:rsid w:val="00BA2B89"/>
    <w:rsid w:val="00BA6D8E"/>
    <w:rsid w:val="00BB23A9"/>
    <w:rsid w:val="00BB38C6"/>
    <w:rsid w:val="00BB3A80"/>
    <w:rsid w:val="00BB5E5F"/>
    <w:rsid w:val="00BB758A"/>
    <w:rsid w:val="00BC44EF"/>
    <w:rsid w:val="00BC4704"/>
    <w:rsid w:val="00BC5B98"/>
    <w:rsid w:val="00BC6AAC"/>
    <w:rsid w:val="00BD0058"/>
    <w:rsid w:val="00BD1B39"/>
    <w:rsid w:val="00BD26D1"/>
    <w:rsid w:val="00BD35B1"/>
    <w:rsid w:val="00BD7446"/>
    <w:rsid w:val="00BD7C2B"/>
    <w:rsid w:val="00BD7D77"/>
    <w:rsid w:val="00BE16A0"/>
    <w:rsid w:val="00BE2D26"/>
    <w:rsid w:val="00BE3BB6"/>
    <w:rsid w:val="00BE7B08"/>
    <w:rsid w:val="00BE7D89"/>
    <w:rsid w:val="00BE7DF5"/>
    <w:rsid w:val="00BF1AF4"/>
    <w:rsid w:val="00BF5FD0"/>
    <w:rsid w:val="00BF6465"/>
    <w:rsid w:val="00BF716A"/>
    <w:rsid w:val="00C05E3E"/>
    <w:rsid w:val="00C10857"/>
    <w:rsid w:val="00C12E58"/>
    <w:rsid w:val="00C12E73"/>
    <w:rsid w:val="00C13877"/>
    <w:rsid w:val="00C15EEC"/>
    <w:rsid w:val="00C17486"/>
    <w:rsid w:val="00C174F5"/>
    <w:rsid w:val="00C2289A"/>
    <w:rsid w:val="00C24A0A"/>
    <w:rsid w:val="00C250DA"/>
    <w:rsid w:val="00C315FB"/>
    <w:rsid w:val="00C3229C"/>
    <w:rsid w:val="00C32E0A"/>
    <w:rsid w:val="00C354D4"/>
    <w:rsid w:val="00C37150"/>
    <w:rsid w:val="00C371FB"/>
    <w:rsid w:val="00C414B8"/>
    <w:rsid w:val="00C459E5"/>
    <w:rsid w:val="00C47BF3"/>
    <w:rsid w:val="00C51F81"/>
    <w:rsid w:val="00C5498A"/>
    <w:rsid w:val="00C57110"/>
    <w:rsid w:val="00C57147"/>
    <w:rsid w:val="00C6041E"/>
    <w:rsid w:val="00C604B5"/>
    <w:rsid w:val="00C623E9"/>
    <w:rsid w:val="00C62567"/>
    <w:rsid w:val="00C62B2A"/>
    <w:rsid w:val="00C63642"/>
    <w:rsid w:val="00C654DB"/>
    <w:rsid w:val="00C67CF5"/>
    <w:rsid w:val="00C739BA"/>
    <w:rsid w:val="00C7451A"/>
    <w:rsid w:val="00C748DB"/>
    <w:rsid w:val="00C7692F"/>
    <w:rsid w:val="00C82C2D"/>
    <w:rsid w:val="00C83CC2"/>
    <w:rsid w:val="00C85305"/>
    <w:rsid w:val="00C872F6"/>
    <w:rsid w:val="00C90784"/>
    <w:rsid w:val="00C91D40"/>
    <w:rsid w:val="00C920DD"/>
    <w:rsid w:val="00C93588"/>
    <w:rsid w:val="00CA3462"/>
    <w:rsid w:val="00CA472D"/>
    <w:rsid w:val="00CA683C"/>
    <w:rsid w:val="00CA759F"/>
    <w:rsid w:val="00CA7CAF"/>
    <w:rsid w:val="00CB186E"/>
    <w:rsid w:val="00CB41E4"/>
    <w:rsid w:val="00CB4214"/>
    <w:rsid w:val="00CB4C1D"/>
    <w:rsid w:val="00CB4FB3"/>
    <w:rsid w:val="00CB5EE6"/>
    <w:rsid w:val="00CB7F0A"/>
    <w:rsid w:val="00CC15A2"/>
    <w:rsid w:val="00CC1E57"/>
    <w:rsid w:val="00CC2DF9"/>
    <w:rsid w:val="00CC5C79"/>
    <w:rsid w:val="00CC6020"/>
    <w:rsid w:val="00CC7E9F"/>
    <w:rsid w:val="00CD0EA7"/>
    <w:rsid w:val="00CD0F9C"/>
    <w:rsid w:val="00CD1E05"/>
    <w:rsid w:val="00CD1F66"/>
    <w:rsid w:val="00CD4CFC"/>
    <w:rsid w:val="00CD4EED"/>
    <w:rsid w:val="00CD6196"/>
    <w:rsid w:val="00CD6CF0"/>
    <w:rsid w:val="00CD73ED"/>
    <w:rsid w:val="00CE0275"/>
    <w:rsid w:val="00CE3CA3"/>
    <w:rsid w:val="00CF0D9A"/>
    <w:rsid w:val="00CF0DA1"/>
    <w:rsid w:val="00CF2B8B"/>
    <w:rsid w:val="00CF3611"/>
    <w:rsid w:val="00CF6292"/>
    <w:rsid w:val="00CF7733"/>
    <w:rsid w:val="00CF79DA"/>
    <w:rsid w:val="00D0070B"/>
    <w:rsid w:val="00D01E5A"/>
    <w:rsid w:val="00D02986"/>
    <w:rsid w:val="00D02E49"/>
    <w:rsid w:val="00D035B5"/>
    <w:rsid w:val="00D051C7"/>
    <w:rsid w:val="00D052CA"/>
    <w:rsid w:val="00D06CAB"/>
    <w:rsid w:val="00D120FA"/>
    <w:rsid w:val="00D12548"/>
    <w:rsid w:val="00D12AB3"/>
    <w:rsid w:val="00D15AA1"/>
    <w:rsid w:val="00D170AD"/>
    <w:rsid w:val="00D216DA"/>
    <w:rsid w:val="00D22AA3"/>
    <w:rsid w:val="00D235F6"/>
    <w:rsid w:val="00D27C9B"/>
    <w:rsid w:val="00D30485"/>
    <w:rsid w:val="00D30968"/>
    <w:rsid w:val="00D3198F"/>
    <w:rsid w:val="00D319DB"/>
    <w:rsid w:val="00D31BD5"/>
    <w:rsid w:val="00D324A5"/>
    <w:rsid w:val="00D42AA2"/>
    <w:rsid w:val="00D45460"/>
    <w:rsid w:val="00D46639"/>
    <w:rsid w:val="00D47669"/>
    <w:rsid w:val="00D5503D"/>
    <w:rsid w:val="00D555A6"/>
    <w:rsid w:val="00D55A8C"/>
    <w:rsid w:val="00D56330"/>
    <w:rsid w:val="00D5741F"/>
    <w:rsid w:val="00D57934"/>
    <w:rsid w:val="00D57B43"/>
    <w:rsid w:val="00D601A0"/>
    <w:rsid w:val="00D60BFF"/>
    <w:rsid w:val="00D63CC4"/>
    <w:rsid w:val="00D672C9"/>
    <w:rsid w:val="00D722B4"/>
    <w:rsid w:val="00D7342C"/>
    <w:rsid w:val="00D7455B"/>
    <w:rsid w:val="00D756B5"/>
    <w:rsid w:val="00D77DB1"/>
    <w:rsid w:val="00D802E9"/>
    <w:rsid w:val="00D841E8"/>
    <w:rsid w:val="00D8531F"/>
    <w:rsid w:val="00D86031"/>
    <w:rsid w:val="00D8711B"/>
    <w:rsid w:val="00D91921"/>
    <w:rsid w:val="00D91B8C"/>
    <w:rsid w:val="00D92B91"/>
    <w:rsid w:val="00D93DD2"/>
    <w:rsid w:val="00D964F6"/>
    <w:rsid w:val="00DA28CA"/>
    <w:rsid w:val="00DA44E5"/>
    <w:rsid w:val="00DA562A"/>
    <w:rsid w:val="00DA7177"/>
    <w:rsid w:val="00DB18FC"/>
    <w:rsid w:val="00DB1BE4"/>
    <w:rsid w:val="00DB5A0D"/>
    <w:rsid w:val="00DB6F0C"/>
    <w:rsid w:val="00DC1D23"/>
    <w:rsid w:val="00DC2FB7"/>
    <w:rsid w:val="00DC307C"/>
    <w:rsid w:val="00DD075A"/>
    <w:rsid w:val="00DD2EA9"/>
    <w:rsid w:val="00DD4155"/>
    <w:rsid w:val="00DD6747"/>
    <w:rsid w:val="00DD7733"/>
    <w:rsid w:val="00DE0DC3"/>
    <w:rsid w:val="00DE38E0"/>
    <w:rsid w:val="00DE6B34"/>
    <w:rsid w:val="00DE6C7F"/>
    <w:rsid w:val="00DE6EE6"/>
    <w:rsid w:val="00DE77CE"/>
    <w:rsid w:val="00DE785A"/>
    <w:rsid w:val="00DF2496"/>
    <w:rsid w:val="00DF76D9"/>
    <w:rsid w:val="00E00DBF"/>
    <w:rsid w:val="00E01DCE"/>
    <w:rsid w:val="00E03224"/>
    <w:rsid w:val="00E0762E"/>
    <w:rsid w:val="00E11DD7"/>
    <w:rsid w:val="00E12652"/>
    <w:rsid w:val="00E12FF7"/>
    <w:rsid w:val="00E14885"/>
    <w:rsid w:val="00E155B3"/>
    <w:rsid w:val="00E16000"/>
    <w:rsid w:val="00E1761D"/>
    <w:rsid w:val="00E177A6"/>
    <w:rsid w:val="00E213B5"/>
    <w:rsid w:val="00E22706"/>
    <w:rsid w:val="00E227E7"/>
    <w:rsid w:val="00E23FFC"/>
    <w:rsid w:val="00E26290"/>
    <w:rsid w:val="00E318F6"/>
    <w:rsid w:val="00E32B2C"/>
    <w:rsid w:val="00E32E84"/>
    <w:rsid w:val="00E3754E"/>
    <w:rsid w:val="00E405EE"/>
    <w:rsid w:val="00E41FE4"/>
    <w:rsid w:val="00E421F8"/>
    <w:rsid w:val="00E4221A"/>
    <w:rsid w:val="00E439CE"/>
    <w:rsid w:val="00E44A86"/>
    <w:rsid w:val="00E45792"/>
    <w:rsid w:val="00E54455"/>
    <w:rsid w:val="00E555B6"/>
    <w:rsid w:val="00E55913"/>
    <w:rsid w:val="00E56E5F"/>
    <w:rsid w:val="00E578CE"/>
    <w:rsid w:val="00E632DC"/>
    <w:rsid w:val="00E634D6"/>
    <w:rsid w:val="00E66AE7"/>
    <w:rsid w:val="00E710BA"/>
    <w:rsid w:val="00E71B87"/>
    <w:rsid w:val="00E75A74"/>
    <w:rsid w:val="00E8021C"/>
    <w:rsid w:val="00E83820"/>
    <w:rsid w:val="00E83CF5"/>
    <w:rsid w:val="00E853E1"/>
    <w:rsid w:val="00E85BAF"/>
    <w:rsid w:val="00E900B5"/>
    <w:rsid w:val="00E90272"/>
    <w:rsid w:val="00E90F67"/>
    <w:rsid w:val="00E926C7"/>
    <w:rsid w:val="00E92A86"/>
    <w:rsid w:val="00E935A1"/>
    <w:rsid w:val="00E9465D"/>
    <w:rsid w:val="00E9724B"/>
    <w:rsid w:val="00EA066B"/>
    <w:rsid w:val="00EA0D5D"/>
    <w:rsid w:val="00EA1667"/>
    <w:rsid w:val="00EA54F8"/>
    <w:rsid w:val="00EA5772"/>
    <w:rsid w:val="00EA59F9"/>
    <w:rsid w:val="00EA5D66"/>
    <w:rsid w:val="00EB0EE9"/>
    <w:rsid w:val="00EB1164"/>
    <w:rsid w:val="00EB21B5"/>
    <w:rsid w:val="00EB279C"/>
    <w:rsid w:val="00EB53B1"/>
    <w:rsid w:val="00EB5B1B"/>
    <w:rsid w:val="00EB7C2A"/>
    <w:rsid w:val="00EC0A97"/>
    <w:rsid w:val="00EC28D9"/>
    <w:rsid w:val="00EC52E8"/>
    <w:rsid w:val="00ED260F"/>
    <w:rsid w:val="00ED2FDD"/>
    <w:rsid w:val="00ED4A4F"/>
    <w:rsid w:val="00EE002E"/>
    <w:rsid w:val="00EE1952"/>
    <w:rsid w:val="00EE449D"/>
    <w:rsid w:val="00EE566B"/>
    <w:rsid w:val="00EE7FD4"/>
    <w:rsid w:val="00EF1485"/>
    <w:rsid w:val="00EF2FA2"/>
    <w:rsid w:val="00EF41B3"/>
    <w:rsid w:val="00EF4A14"/>
    <w:rsid w:val="00EF6114"/>
    <w:rsid w:val="00F000F2"/>
    <w:rsid w:val="00F00DB4"/>
    <w:rsid w:val="00F01604"/>
    <w:rsid w:val="00F01DC3"/>
    <w:rsid w:val="00F0250A"/>
    <w:rsid w:val="00F05D39"/>
    <w:rsid w:val="00F06131"/>
    <w:rsid w:val="00F10B4C"/>
    <w:rsid w:val="00F117CF"/>
    <w:rsid w:val="00F12460"/>
    <w:rsid w:val="00F13F76"/>
    <w:rsid w:val="00F17FBF"/>
    <w:rsid w:val="00F2190E"/>
    <w:rsid w:val="00F2319E"/>
    <w:rsid w:val="00F23767"/>
    <w:rsid w:val="00F25482"/>
    <w:rsid w:val="00F26D87"/>
    <w:rsid w:val="00F3225A"/>
    <w:rsid w:val="00F41010"/>
    <w:rsid w:val="00F4118A"/>
    <w:rsid w:val="00F419C5"/>
    <w:rsid w:val="00F41C4C"/>
    <w:rsid w:val="00F44A72"/>
    <w:rsid w:val="00F46BCD"/>
    <w:rsid w:val="00F47DA2"/>
    <w:rsid w:val="00F47F5A"/>
    <w:rsid w:val="00F5138A"/>
    <w:rsid w:val="00F526FB"/>
    <w:rsid w:val="00F54E8D"/>
    <w:rsid w:val="00F554DB"/>
    <w:rsid w:val="00F55548"/>
    <w:rsid w:val="00F558EC"/>
    <w:rsid w:val="00F562F6"/>
    <w:rsid w:val="00F640D5"/>
    <w:rsid w:val="00F71613"/>
    <w:rsid w:val="00F74784"/>
    <w:rsid w:val="00F86687"/>
    <w:rsid w:val="00F9425C"/>
    <w:rsid w:val="00F94278"/>
    <w:rsid w:val="00F94C73"/>
    <w:rsid w:val="00F961A9"/>
    <w:rsid w:val="00F961C9"/>
    <w:rsid w:val="00F97861"/>
    <w:rsid w:val="00FA293A"/>
    <w:rsid w:val="00FA7592"/>
    <w:rsid w:val="00FA79FB"/>
    <w:rsid w:val="00FB1A68"/>
    <w:rsid w:val="00FB1E52"/>
    <w:rsid w:val="00FB435E"/>
    <w:rsid w:val="00FB59EE"/>
    <w:rsid w:val="00FB5BA3"/>
    <w:rsid w:val="00FB61E8"/>
    <w:rsid w:val="00FC0703"/>
    <w:rsid w:val="00FC2156"/>
    <w:rsid w:val="00FC2984"/>
    <w:rsid w:val="00FC41D9"/>
    <w:rsid w:val="00FC620D"/>
    <w:rsid w:val="00FC71BA"/>
    <w:rsid w:val="00FC7342"/>
    <w:rsid w:val="00FD100E"/>
    <w:rsid w:val="00FD3921"/>
    <w:rsid w:val="00FD41C6"/>
    <w:rsid w:val="00FD496B"/>
    <w:rsid w:val="00FD5573"/>
    <w:rsid w:val="00FD7915"/>
    <w:rsid w:val="00FE125E"/>
    <w:rsid w:val="00FE173B"/>
    <w:rsid w:val="00FE1C2E"/>
    <w:rsid w:val="00FE255C"/>
    <w:rsid w:val="00FE57ED"/>
    <w:rsid w:val="00FF1424"/>
    <w:rsid w:val="00FF4393"/>
    <w:rsid w:val="00FF5D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AC5ECB"/>
  <w15:docId w15:val="{A42C3B06-BA3F-4165-A4D4-3B2066997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545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8046E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8046E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8046E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8046EC"/>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Balloon Text"/>
    <w:basedOn w:val="a"/>
    <w:link w:val="a4"/>
    <w:uiPriority w:val="99"/>
    <w:semiHidden/>
    <w:unhideWhenUsed/>
    <w:rsid w:val="0058679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86799"/>
    <w:rPr>
      <w:rFonts w:ascii="Tahoma" w:hAnsi="Tahoma" w:cs="Tahoma"/>
      <w:sz w:val="16"/>
      <w:szCs w:val="16"/>
    </w:rPr>
  </w:style>
  <w:style w:type="character" w:styleId="a5">
    <w:name w:val="Hyperlink"/>
    <w:basedOn w:val="a0"/>
    <w:uiPriority w:val="99"/>
    <w:unhideWhenUsed/>
    <w:rsid w:val="00DA7177"/>
    <w:rPr>
      <w:color w:val="0000FF" w:themeColor="hyperlink"/>
      <w:u w:val="single"/>
    </w:rPr>
  </w:style>
  <w:style w:type="paragraph" w:styleId="a6">
    <w:name w:val="footer"/>
    <w:basedOn w:val="a"/>
    <w:link w:val="a7"/>
    <w:uiPriority w:val="99"/>
    <w:unhideWhenUsed/>
    <w:rsid w:val="00E32B2C"/>
    <w:pPr>
      <w:tabs>
        <w:tab w:val="center" w:pos="4677"/>
        <w:tab w:val="right" w:pos="9355"/>
      </w:tabs>
      <w:spacing w:after="0" w:line="240" w:lineRule="auto"/>
    </w:pPr>
  </w:style>
  <w:style w:type="character" w:customStyle="1" w:styleId="a7">
    <w:name w:val="Нижний колонтитул Знак"/>
    <w:basedOn w:val="a0"/>
    <w:link w:val="a6"/>
    <w:uiPriority w:val="99"/>
    <w:rsid w:val="00E32B2C"/>
  </w:style>
  <w:style w:type="character" w:styleId="a8">
    <w:name w:val="page number"/>
    <w:rsid w:val="00E32B2C"/>
  </w:style>
  <w:style w:type="paragraph" w:styleId="a9">
    <w:name w:val="List Paragraph"/>
    <w:basedOn w:val="a"/>
    <w:uiPriority w:val="34"/>
    <w:qFormat/>
    <w:rsid w:val="00A52ED3"/>
    <w:pPr>
      <w:ind w:left="720"/>
      <w:contextualSpacing/>
    </w:pPr>
  </w:style>
  <w:style w:type="table" w:styleId="aa">
    <w:name w:val="Table Grid"/>
    <w:aliases w:val="OTR"/>
    <w:basedOn w:val="a1"/>
    <w:uiPriority w:val="59"/>
    <w:rsid w:val="00CA34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uiPriority w:val="99"/>
    <w:unhideWhenUsed/>
    <w:rsid w:val="009B6D26"/>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9B6D26"/>
  </w:style>
  <w:style w:type="character" w:styleId="ad">
    <w:name w:val="line number"/>
    <w:basedOn w:val="a0"/>
    <w:uiPriority w:val="99"/>
    <w:semiHidden/>
    <w:unhideWhenUsed/>
    <w:rsid w:val="009B6D26"/>
  </w:style>
  <w:style w:type="paragraph" w:styleId="ae">
    <w:name w:val="footnote text"/>
    <w:basedOn w:val="a"/>
    <w:link w:val="af"/>
    <w:uiPriority w:val="99"/>
    <w:semiHidden/>
    <w:unhideWhenUsed/>
    <w:rsid w:val="00B15F5C"/>
    <w:pPr>
      <w:spacing w:after="0" w:line="240" w:lineRule="auto"/>
    </w:pPr>
    <w:rPr>
      <w:sz w:val="20"/>
      <w:szCs w:val="20"/>
    </w:rPr>
  </w:style>
  <w:style w:type="character" w:customStyle="1" w:styleId="af">
    <w:name w:val="Текст сноски Знак"/>
    <w:basedOn w:val="a0"/>
    <w:link w:val="ae"/>
    <w:uiPriority w:val="99"/>
    <w:semiHidden/>
    <w:rsid w:val="00B15F5C"/>
    <w:rPr>
      <w:sz w:val="20"/>
      <w:szCs w:val="20"/>
    </w:rPr>
  </w:style>
  <w:style w:type="character" w:styleId="af0">
    <w:name w:val="footnote reference"/>
    <w:basedOn w:val="a0"/>
    <w:uiPriority w:val="99"/>
    <w:semiHidden/>
    <w:unhideWhenUsed/>
    <w:rsid w:val="00B15F5C"/>
    <w:rPr>
      <w:vertAlign w:val="superscript"/>
    </w:rPr>
  </w:style>
  <w:style w:type="character" w:styleId="af1">
    <w:name w:val="annotation reference"/>
    <w:basedOn w:val="a0"/>
    <w:uiPriority w:val="99"/>
    <w:semiHidden/>
    <w:unhideWhenUsed/>
    <w:rsid w:val="0014607B"/>
    <w:rPr>
      <w:sz w:val="16"/>
      <w:szCs w:val="16"/>
    </w:rPr>
  </w:style>
  <w:style w:type="paragraph" w:styleId="af2">
    <w:name w:val="annotation text"/>
    <w:basedOn w:val="a"/>
    <w:link w:val="af3"/>
    <w:uiPriority w:val="99"/>
    <w:semiHidden/>
    <w:unhideWhenUsed/>
    <w:rsid w:val="0014607B"/>
    <w:pPr>
      <w:spacing w:line="240" w:lineRule="auto"/>
    </w:pPr>
    <w:rPr>
      <w:sz w:val="20"/>
      <w:szCs w:val="20"/>
    </w:rPr>
  </w:style>
  <w:style w:type="character" w:customStyle="1" w:styleId="af3">
    <w:name w:val="Текст примечания Знак"/>
    <w:basedOn w:val="a0"/>
    <w:link w:val="af2"/>
    <w:uiPriority w:val="99"/>
    <w:semiHidden/>
    <w:rsid w:val="0014607B"/>
    <w:rPr>
      <w:sz w:val="20"/>
      <w:szCs w:val="20"/>
    </w:rPr>
  </w:style>
  <w:style w:type="paragraph" w:styleId="af4">
    <w:name w:val="annotation subject"/>
    <w:basedOn w:val="af2"/>
    <w:next w:val="af2"/>
    <w:link w:val="af5"/>
    <w:uiPriority w:val="99"/>
    <w:semiHidden/>
    <w:unhideWhenUsed/>
    <w:rsid w:val="0014607B"/>
    <w:rPr>
      <w:b/>
      <w:bCs/>
    </w:rPr>
  </w:style>
  <w:style w:type="character" w:customStyle="1" w:styleId="af5">
    <w:name w:val="Тема примечания Знак"/>
    <w:basedOn w:val="af3"/>
    <w:link w:val="af4"/>
    <w:uiPriority w:val="99"/>
    <w:semiHidden/>
    <w:rsid w:val="0014607B"/>
    <w:rPr>
      <w:b/>
      <w:bCs/>
      <w:sz w:val="20"/>
      <w:szCs w:val="20"/>
    </w:rPr>
  </w:style>
  <w:style w:type="paragraph" w:styleId="af6">
    <w:name w:val="Revision"/>
    <w:hidden/>
    <w:uiPriority w:val="99"/>
    <w:semiHidden/>
    <w:rsid w:val="00870969"/>
    <w:pPr>
      <w:spacing w:after="0" w:line="240" w:lineRule="auto"/>
    </w:pPr>
  </w:style>
  <w:style w:type="paragraph" w:styleId="af7">
    <w:name w:val="Normal (Web)"/>
    <w:aliases w:val="Обычный (веб) Знак Знак Знак Знак,Обычный (веб) Знак Знак Знак,Обычный (Web),Обычный (веб) Знак Знак Знак1,Знак Знак Знак1 Знак Знак,Знак Знак6,Обычный (веб) Знак Знак,Обычный (Web) Знак Знак Знак"/>
    <w:basedOn w:val="a"/>
    <w:link w:val="af8"/>
    <w:uiPriority w:val="99"/>
    <w:unhideWhenUsed/>
    <w:qFormat/>
    <w:rsid w:val="00D235F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8">
    <w:name w:val="Обычный (веб) Знак"/>
    <w:aliases w:val="Обычный (веб) Знак Знак Знак Знак Знак,Обычный (веб) Знак Знак Знак Знак1,Обычный (Web) Знак,Обычный (веб) Знак Знак Знак1 Знак,Знак Знак Знак1 Знак Знак Знак,Знак Знак6 Знак,Обычный (веб) Знак Знак Знак2"/>
    <w:basedOn w:val="a0"/>
    <w:link w:val="af7"/>
    <w:uiPriority w:val="99"/>
    <w:locked/>
    <w:rsid w:val="00D235F6"/>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E632DC"/>
    <w:rPr>
      <w:rFonts w:ascii="Calibri" w:eastAsia="Times New Roman" w:hAnsi="Calibri" w:cs="Calibri"/>
      <w:szCs w:val="20"/>
      <w:lang w:eastAsia="ru-RU"/>
    </w:rPr>
  </w:style>
  <w:style w:type="paragraph" w:customStyle="1" w:styleId="3">
    <w:name w:val="Стиль3"/>
    <w:basedOn w:val="2"/>
    <w:rsid w:val="00E632DC"/>
    <w:pPr>
      <w:widowControl w:val="0"/>
      <w:tabs>
        <w:tab w:val="num" w:pos="227"/>
      </w:tabs>
      <w:adjustRightInd w:val="0"/>
      <w:spacing w:after="0" w:line="240" w:lineRule="auto"/>
      <w:ind w:left="0"/>
      <w:jc w:val="both"/>
      <w:textAlignment w:val="baseline"/>
    </w:pPr>
    <w:rPr>
      <w:rFonts w:ascii="Calibri" w:eastAsia="Times New Roman" w:hAnsi="Calibri" w:cs="Times New Roman"/>
      <w:sz w:val="24"/>
      <w:szCs w:val="24"/>
      <w:lang w:eastAsia="ru-RU"/>
    </w:rPr>
  </w:style>
  <w:style w:type="paragraph" w:styleId="af9">
    <w:name w:val="No Spacing"/>
    <w:link w:val="afa"/>
    <w:uiPriority w:val="1"/>
    <w:qFormat/>
    <w:rsid w:val="00E632DC"/>
    <w:pPr>
      <w:spacing w:after="0" w:line="240" w:lineRule="auto"/>
    </w:pPr>
    <w:rPr>
      <w:rFonts w:eastAsiaTheme="minorEastAsia"/>
      <w:lang w:eastAsia="ru-RU"/>
    </w:rPr>
  </w:style>
  <w:style w:type="character" w:customStyle="1" w:styleId="afa">
    <w:name w:val="Без интервала Знак"/>
    <w:link w:val="af9"/>
    <w:uiPriority w:val="1"/>
    <w:locked/>
    <w:rsid w:val="00E632DC"/>
    <w:rPr>
      <w:rFonts w:eastAsiaTheme="minorEastAsia"/>
      <w:lang w:eastAsia="ru-RU"/>
    </w:rPr>
  </w:style>
  <w:style w:type="paragraph" w:customStyle="1" w:styleId="s1">
    <w:name w:val="s_1"/>
    <w:basedOn w:val="a"/>
    <w:rsid w:val="00E632D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
    <w:name w:val="Body Text Indent 2"/>
    <w:basedOn w:val="a"/>
    <w:link w:val="20"/>
    <w:uiPriority w:val="99"/>
    <w:semiHidden/>
    <w:unhideWhenUsed/>
    <w:rsid w:val="00E632DC"/>
    <w:pPr>
      <w:spacing w:after="120" w:line="480" w:lineRule="auto"/>
      <w:ind w:left="283"/>
    </w:pPr>
  </w:style>
  <w:style w:type="character" w:customStyle="1" w:styleId="20">
    <w:name w:val="Основной текст с отступом 2 Знак"/>
    <w:basedOn w:val="a0"/>
    <w:link w:val="2"/>
    <w:uiPriority w:val="99"/>
    <w:semiHidden/>
    <w:rsid w:val="00E632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162844">
      <w:bodyDiv w:val="1"/>
      <w:marLeft w:val="0"/>
      <w:marRight w:val="0"/>
      <w:marTop w:val="0"/>
      <w:marBottom w:val="0"/>
      <w:divBdr>
        <w:top w:val="none" w:sz="0" w:space="0" w:color="auto"/>
        <w:left w:val="none" w:sz="0" w:space="0" w:color="auto"/>
        <w:bottom w:val="none" w:sz="0" w:space="0" w:color="auto"/>
        <w:right w:val="none" w:sz="0" w:space="0" w:color="auto"/>
      </w:divBdr>
    </w:div>
    <w:div w:id="785738081">
      <w:bodyDiv w:val="1"/>
      <w:marLeft w:val="0"/>
      <w:marRight w:val="0"/>
      <w:marTop w:val="0"/>
      <w:marBottom w:val="0"/>
      <w:divBdr>
        <w:top w:val="none" w:sz="0" w:space="0" w:color="auto"/>
        <w:left w:val="none" w:sz="0" w:space="0" w:color="auto"/>
        <w:bottom w:val="none" w:sz="0" w:space="0" w:color="auto"/>
        <w:right w:val="none" w:sz="0" w:space="0" w:color="auto"/>
      </w:divBdr>
    </w:div>
    <w:div w:id="987786930">
      <w:bodyDiv w:val="1"/>
      <w:marLeft w:val="0"/>
      <w:marRight w:val="0"/>
      <w:marTop w:val="0"/>
      <w:marBottom w:val="0"/>
      <w:divBdr>
        <w:top w:val="none" w:sz="0" w:space="0" w:color="auto"/>
        <w:left w:val="none" w:sz="0" w:space="0" w:color="auto"/>
        <w:bottom w:val="none" w:sz="0" w:space="0" w:color="auto"/>
        <w:right w:val="none" w:sz="0" w:space="0" w:color="auto"/>
      </w:divBdr>
    </w:div>
    <w:div w:id="1059406345">
      <w:bodyDiv w:val="1"/>
      <w:marLeft w:val="0"/>
      <w:marRight w:val="0"/>
      <w:marTop w:val="0"/>
      <w:marBottom w:val="0"/>
      <w:divBdr>
        <w:top w:val="none" w:sz="0" w:space="0" w:color="auto"/>
        <w:left w:val="none" w:sz="0" w:space="0" w:color="auto"/>
        <w:bottom w:val="none" w:sz="0" w:space="0" w:color="auto"/>
        <w:right w:val="none" w:sz="0" w:space="0" w:color="auto"/>
      </w:divBdr>
    </w:div>
    <w:div w:id="1536650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95181&amp;dst=12460" TargetMode="External"/><Relationship Id="rId13" Type="http://schemas.openxmlformats.org/officeDocument/2006/relationships/hyperlink" Target="https://login.consultant.ru/link/?req=doc&amp;base=RZR&amp;n=508774" TargetMode="External"/><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RZR&amp;n=508774&amp;dst=1170"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login.consultant.ru/link/?req=doc&amp;base=RZR&amp;n=521262&amp;dst=100068"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RZR&amp;n=523214&amp;dst=225" TargetMode="External"/><Relationship Id="rId5" Type="http://schemas.openxmlformats.org/officeDocument/2006/relationships/webSettings" Target="webSettings.xml"/><Relationship Id="rId15" Type="http://schemas.openxmlformats.org/officeDocument/2006/relationships/hyperlink" Target="https://login.consultant.ru/link/?req=doc&amp;base=RZR&amp;n=508774" TargetMode="External"/><Relationship Id="rId10" Type="http://schemas.openxmlformats.org/officeDocument/2006/relationships/hyperlink" Target="https://login.consultant.ru/link/?req=doc&amp;base=RZR&amp;n=466154&amp;dst=12377"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ogin.consultant.ru/link/?req=doc&amp;base=LAW&amp;n=495181&amp;dst=100336" TargetMode="External"/><Relationship Id="rId14" Type="http://schemas.openxmlformats.org/officeDocument/2006/relationships/hyperlink" Target="https://login.consultant.ru/link/?req=doc&amp;base=RZR&amp;n=50877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90D27E-6693-4C71-BD2D-F38E53491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5043</Words>
  <Characters>28747</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Управление делами Президента РБ</Company>
  <LinksUpToDate>false</LinksUpToDate>
  <CharactersWithSpaces>33723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sayfutdinova.zr@bashkortostan.ru</dc:creator>
  <cp:lastModifiedBy>PC</cp:lastModifiedBy>
  <cp:revision>2</cp:revision>
  <cp:lastPrinted>2026-02-25T10:51:00Z</cp:lastPrinted>
  <dcterms:created xsi:type="dcterms:W3CDTF">2026-04-26T20:06:00Z</dcterms:created>
  <dcterms:modified xsi:type="dcterms:W3CDTF">2026-04-26T20:06:00Z</dcterms:modified>
</cp:coreProperties>
</file>