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1EC" w:rsidRPr="008D253B" w:rsidRDefault="006441EC" w:rsidP="000D244A">
      <w:pPr>
        <w:autoSpaceDE w:val="0"/>
        <w:autoSpaceDN w:val="0"/>
        <w:adjustRightInd w:val="0"/>
        <w:spacing w:before="0" w:after="0" w:line="240" w:lineRule="auto"/>
        <w:ind w:firstLine="0"/>
        <w:rPr>
          <w:rFonts w:eastAsiaTheme="minorHAnsi"/>
          <w:lang w:eastAsia="en-US"/>
        </w:rPr>
      </w:pPr>
      <w:proofErr w:type="gramStart"/>
      <w:r w:rsidRPr="008D253B">
        <w:rPr>
          <w:rFonts w:eastAsiaTheme="minorHAnsi"/>
          <w:lang w:eastAsia="en-US"/>
        </w:rPr>
        <w:t xml:space="preserve">В соответствии </w:t>
      </w:r>
      <w:r w:rsidR="00B85B1D" w:rsidRPr="008D253B">
        <w:rPr>
          <w:rFonts w:eastAsiaTheme="minorHAnsi"/>
          <w:lang w:eastAsia="en-US"/>
        </w:rPr>
        <w:t xml:space="preserve">с Постановлением Правительства РФ от 10.04.2023 N 579 "Об особенностях порядка предоставления обеспечения заявок на участие в закупках товаров, работ, услуг для обеспечения государственных или муниципальных нужд участниками таких закупок, являющимися иностранными лицами" </w:t>
      </w:r>
      <w:r w:rsidRPr="008D253B">
        <w:rPr>
          <w:rFonts w:eastAsiaTheme="minorHAnsi"/>
          <w:lang w:eastAsia="en-US"/>
        </w:rPr>
        <w:t xml:space="preserve">предоставление обеспечения заявок в виде денежных средств </w:t>
      </w:r>
      <w:r w:rsidR="000D244A" w:rsidRPr="008D253B">
        <w:rPr>
          <w:rFonts w:eastAsiaTheme="minorHAnsi"/>
          <w:lang w:eastAsia="en-US"/>
        </w:rPr>
        <w:t>участниками закупки, являющимися юридическими лицами, зарегистрированными на территории государства - члена Евразийского экономического союза, за исключением Российской Федерации, или</w:t>
      </w:r>
      <w:proofErr w:type="gramEnd"/>
      <w:r w:rsidR="000D244A" w:rsidRPr="008D253B">
        <w:rPr>
          <w:rFonts w:eastAsiaTheme="minorHAnsi"/>
          <w:lang w:eastAsia="en-US"/>
        </w:rPr>
        <w:t xml:space="preserve"> физическими лицами, являющимися гражданами государства - члена Евразийского экономического союза, за исключением Российской Федерации</w:t>
      </w:r>
      <w:r w:rsidRPr="008D253B">
        <w:t>, осуществляется по следующим реквизитам:</w:t>
      </w:r>
    </w:p>
    <w:p w:rsidR="006441EC" w:rsidRPr="008D253B" w:rsidRDefault="006441EC" w:rsidP="006441EC">
      <w:pPr>
        <w:ind w:firstLine="0"/>
      </w:pPr>
    </w:p>
    <w:p w:rsidR="00430663" w:rsidRPr="008D253B" w:rsidRDefault="00430663" w:rsidP="003531C3">
      <w:pPr>
        <w:shd w:val="clear" w:color="auto" w:fill="FFFFFF"/>
        <w:tabs>
          <w:tab w:val="left" w:pos="709"/>
        </w:tabs>
        <w:ind w:firstLine="0"/>
      </w:pPr>
      <w:r w:rsidRPr="008D253B">
        <w:rPr>
          <w:color w:val="0C0E31"/>
        </w:rPr>
        <w:t>ФГБОУ ВО "СКГМИ (ГТУ)"</w:t>
      </w:r>
    </w:p>
    <w:p w:rsidR="00430663" w:rsidRPr="008D253B" w:rsidRDefault="00430663" w:rsidP="003531C3">
      <w:pPr>
        <w:ind w:firstLine="0"/>
      </w:pPr>
      <w:r w:rsidRPr="008D253B">
        <w:t xml:space="preserve">ИНН 1501002522, КПП 151601001, ОКПО 02069601, ОГРН 1031500350111, </w:t>
      </w:r>
    </w:p>
    <w:p w:rsidR="00430663" w:rsidRPr="008D253B" w:rsidRDefault="00430663" w:rsidP="003531C3">
      <w:pPr>
        <w:ind w:firstLine="0"/>
      </w:pPr>
      <w:r w:rsidRPr="008D253B">
        <w:t xml:space="preserve">БИК ТОФК 019033100, </w:t>
      </w:r>
    </w:p>
    <w:p w:rsidR="00430663" w:rsidRPr="008D253B" w:rsidRDefault="00430663" w:rsidP="003531C3">
      <w:pPr>
        <w:ind w:firstLine="0"/>
      </w:pPr>
      <w:proofErr w:type="gramStart"/>
      <w:r w:rsidRPr="008D253B">
        <w:t>л</w:t>
      </w:r>
      <w:proofErr w:type="gramEnd"/>
      <w:r w:rsidRPr="008D253B">
        <w:t>/счет 20106Х45350,</w:t>
      </w:r>
    </w:p>
    <w:p w:rsidR="00430663" w:rsidRPr="008D253B" w:rsidRDefault="00430663" w:rsidP="003531C3">
      <w:pPr>
        <w:pStyle w:val="a4"/>
        <w:spacing w:beforeAutospacing="0" w:afterAutospacing="0"/>
        <w:jc w:val="both"/>
        <w:rPr>
          <w:sz w:val="22"/>
          <w:szCs w:val="22"/>
        </w:rPr>
      </w:pPr>
      <w:r w:rsidRPr="008D253B">
        <w:rPr>
          <w:sz w:val="22"/>
          <w:szCs w:val="22"/>
        </w:rPr>
        <w:t xml:space="preserve">(в номере </w:t>
      </w:r>
      <w:proofErr w:type="gramStart"/>
      <w:r w:rsidRPr="008D253B">
        <w:rPr>
          <w:sz w:val="22"/>
          <w:szCs w:val="22"/>
        </w:rPr>
        <w:t>л</w:t>
      </w:r>
      <w:proofErr w:type="gramEnd"/>
      <w:r w:rsidRPr="008D253B">
        <w:rPr>
          <w:sz w:val="22"/>
          <w:szCs w:val="22"/>
        </w:rPr>
        <w:t xml:space="preserve">/с шестой символ – английская буква Х - икс)   </w:t>
      </w:r>
    </w:p>
    <w:p w:rsidR="00430663" w:rsidRPr="008D253B" w:rsidRDefault="00430663" w:rsidP="003531C3">
      <w:pPr>
        <w:ind w:firstLine="0"/>
      </w:pPr>
      <w:r w:rsidRPr="008D253B">
        <w:t xml:space="preserve">Номер казначейского счета 03214643000000011000, </w:t>
      </w:r>
    </w:p>
    <w:p w:rsidR="00430663" w:rsidRPr="008D253B" w:rsidRDefault="00430663" w:rsidP="003531C3">
      <w:pPr>
        <w:ind w:firstLine="0"/>
      </w:pPr>
      <w:r w:rsidRPr="008D253B">
        <w:t xml:space="preserve">Единый казначейский счет: 40102810945370000077, </w:t>
      </w:r>
    </w:p>
    <w:p w:rsidR="00430663" w:rsidRPr="008D253B" w:rsidRDefault="00430663" w:rsidP="003531C3">
      <w:pPr>
        <w:ind w:firstLine="0"/>
      </w:pPr>
      <w:r w:rsidRPr="008D253B">
        <w:t xml:space="preserve">КБК 00000000000000000510 </w:t>
      </w:r>
    </w:p>
    <w:p w:rsidR="00430663" w:rsidRPr="008D253B" w:rsidRDefault="00430663" w:rsidP="003531C3">
      <w:pPr>
        <w:ind w:firstLine="0"/>
      </w:pPr>
      <w:r w:rsidRPr="008D253B">
        <w:t xml:space="preserve">в отделении-НБ </w:t>
      </w:r>
      <w:proofErr w:type="spellStart"/>
      <w:r w:rsidRPr="008D253B">
        <w:t>Респ</w:t>
      </w:r>
      <w:proofErr w:type="gramStart"/>
      <w:r w:rsidRPr="008D253B">
        <w:t>.С</w:t>
      </w:r>
      <w:proofErr w:type="gramEnd"/>
      <w:r w:rsidRPr="008D253B">
        <w:t>еверная</w:t>
      </w:r>
      <w:proofErr w:type="spellEnd"/>
      <w:r w:rsidRPr="008D253B">
        <w:t xml:space="preserve"> Осетия-Алания/ УФК по РСО-Алания </w:t>
      </w:r>
      <w:proofErr w:type="spellStart"/>
      <w:r w:rsidRPr="008D253B">
        <w:t>г.Владикавказ</w:t>
      </w:r>
      <w:proofErr w:type="spellEnd"/>
    </w:p>
    <w:p w:rsidR="003531C3" w:rsidRDefault="003531C3" w:rsidP="003531C3">
      <w:pPr>
        <w:ind w:firstLine="0"/>
      </w:pPr>
      <w:r w:rsidRPr="008D253B">
        <w:t>В назначении платежа необходимо указывать: Обеспечение заявки на участие в закупке</w:t>
      </w:r>
      <w:r w:rsidR="008D253B">
        <w:t>.</w:t>
      </w:r>
    </w:p>
    <w:p w:rsidR="008D253B" w:rsidRPr="008D253B" w:rsidRDefault="008D253B" w:rsidP="003531C3">
      <w:pPr>
        <w:ind w:firstLine="0"/>
      </w:pPr>
    </w:p>
    <w:p w:rsidR="00430663" w:rsidRPr="008D253B" w:rsidRDefault="008D253B" w:rsidP="006441EC">
      <w:pPr>
        <w:ind w:firstLine="0"/>
      </w:pPr>
      <w:r w:rsidRPr="008D253B">
        <w:rPr>
          <w:color w:val="000000"/>
        </w:rPr>
        <w:t>Выбор способа обеспечения осуществляется участником закупки самостоятельно. Обеспечение заявки на участие в закупке предоставляется одним из следующих способов: а) путем блокирования денежных средств, внесенных уч</w:t>
      </w:r>
      <w:bookmarkStart w:id="0" w:name="_GoBack"/>
      <w:bookmarkEnd w:id="0"/>
      <w:r w:rsidRPr="008D253B">
        <w:rPr>
          <w:color w:val="000000"/>
        </w:rPr>
        <w:t xml:space="preserve">астником закупки на банковский счет, открытый таким участником в банке, включенном в перечень, утвержденный распоряжением Правительства Российской Федерации от 13 июля 2018 г. N 1451-р. Требования к таким банкам, к договору специального счета, к порядку </w:t>
      </w:r>
      <w:proofErr w:type="gramStart"/>
      <w:r w:rsidRPr="008D253B">
        <w:rPr>
          <w:color w:val="000000"/>
        </w:rPr>
        <w:t>использования</w:t>
      </w:r>
      <w:proofErr w:type="gramEnd"/>
      <w:r w:rsidRPr="008D253B">
        <w:rPr>
          <w:color w:val="000000"/>
        </w:rPr>
        <w:t xml:space="preserve"> имеющегося у участника закупки банковского счета в качестве специального счета устанавливаются Правительством Российской Федерации; б) путем предоставления независимой гарантии, соответствующей требованиям, указанным в разделе "Дополнительная информация". Срок действия независимой гарантии должен составлять не менее месяца </w:t>
      </w:r>
      <w:proofErr w:type="gramStart"/>
      <w:r w:rsidRPr="008D253B">
        <w:rPr>
          <w:color w:val="000000"/>
        </w:rPr>
        <w:t>с даты окончания</w:t>
      </w:r>
      <w:proofErr w:type="gramEnd"/>
      <w:r w:rsidRPr="008D253B">
        <w:rPr>
          <w:color w:val="000000"/>
        </w:rPr>
        <w:t xml:space="preserve"> срока подачи заявок.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гарантий, размещенного в ЕИС. </w:t>
      </w:r>
      <w:proofErr w:type="gramStart"/>
      <w:r w:rsidRPr="008D253B">
        <w:rPr>
          <w:color w:val="000000"/>
        </w:rPr>
        <w:t>В случае предоставления обеспечения заявки на участие в закупке в виде денежных средств подача заявки на участие</w:t>
      </w:r>
      <w:proofErr w:type="gramEnd"/>
      <w:r w:rsidRPr="008D253B">
        <w:rPr>
          <w:color w:val="000000"/>
        </w:rPr>
        <w:t xml:space="preserve"> в закупке означает согласие участника закупки на блокирование денежных средств, находящихся на его специальном счете, в размере обеспечения заявки на участие в закупке. Государственные, муниципальные учреждения не предоставляют обеспечение подаваемых ими заявок на участие в закупках.</w:t>
      </w:r>
    </w:p>
    <w:sectPr w:rsidR="00430663" w:rsidRPr="008D2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1EC"/>
    <w:rsid w:val="000125E3"/>
    <w:rsid w:val="000630B7"/>
    <w:rsid w:val="000D244A"/>
    <w:rsid w:val="002202B7"/>
    <w:rsid w:val="003531C3"/>
    <w:rsid w:val="00430663"/>
    <w:rsid w:val="00507F6B"/>
    <w:rsid w:val="006441EC"/>
    <w:rsid w:val="008D253B"/>
    <w:rsid w:val="00B85B1D"/>
    <w:rsid w:val="00D0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EC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6441E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styleId="a3">
    <w:name w:val="Hyperlink"/>
    <w:basedOn w:val="a0"/>
    <w:uiPriority w:val="99"/>
    <w:semiHidden/>
    <w:unhideWhenUsed/>
    <w:rsid w:val="006441EC"/>
    <w:rPr>
      <w:color w:val="0000FF"/>
      <w:u w:val="single"/>
    </w:rPr>
  </w:style>
  <w:style w:type="paragraph" w:styleId="a4">
    <w:name w:val="Normal (Web)"/>
    <w:basedOn w:val="a"/>
    <w:uiPriority w:val="99"/>
    <w:unhideWhenUsed/>
    <w:qFormat/>
    <w:rsid w:val="00430663"/>
    <w:pPr>
      <w:spacing w:before="0" w:beforeAutospacing="1" w:after="0" w:afterAutospacing="1" w:line="240" w:lineRule="auto"/>
      <w:ind w:firstLine="0"/>
      <w:jc w:val="left"/>
    </w:pPr>
    <w:rPr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EC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6441E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styleId="a3">
    <w:name w:val="Hyperlink"/>
    <w:basedOn w:val="a0"/>
    <w:uiPriority w:val="99"/>
    <w:semiHidden/>
    <w:unhideWhenUsed/>
    <w:rsid w:val="006441EC"/>
    <w:rPr>
      <w:color w:val="0000FF"/>
      <w:u w:val="single"/>
    </w:rPr>
  </w:style>
  <w:style w:type="paragraph" w:styleId="a4">
    <w:name w:val="Normal (Web)"/>
    <w:basedOn w:val="a"/>
    <w:uiPriority w:val="99"/>
    <w:unhideWhenUsed/>
    <w:qFormat/>
    <w:rsid w:val="00430663"/>
    <w:pPr>
      <w:spacing w:before="0" w:beforeAutospacing="1" w:after="0" w:afterAutospacing="1" w:line="240" w:lineRule="auto"/>
      <w:ind w:firstLine="0"/>
      <w:jc w:val="left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VSEGEI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Кравченко Юлия Теймуразовна</dc:creator>
  <cp:lastModifiedBy>U-TSUNP-GZ.3</cp:lastModifiedBy>
  <cp:revision>2</cp:revision>
  <dcterms:created xsi:type="dcterms:W3CDTF">2026-04-27T08:57:00Z</dcterms:created>
  <dcterms:modified xsi:type="dcterms:W3CDTF">2026-04-27T08:57:00Z</dcterms:modified>
</cp:coreProperties>
</file>