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0FC44" w14:textId="77777777" w:rsidR="006E0B11" w:rsidRPr="00B92023" w:rsidRDefault="00000000" w:rsidP="00B92023">
      <w:pPr>
        <w:spacing w:after="0" w:line="240" w:lineRule="auto"/>
        <w:contextualSpacing/>
        <w:jc w:val="center"/>
        <w:rPr>
          <w:rFonts w:cs="Times New Roman"/>
          <w:b/>
          <w:sz w:val="28"/>
          <w:szCs w:val="28"/>
          <w:lang w:val="ru-RU"/>
        </w:rPr>
      </w:pPr>
      <w:r w:rsidRPr="00B92023">
        <w:rPr>
          <w:rFonts w:cs="Times New Roman"/>
          <w:b/>
          <w:sz w:val="28"/>
          <w:szCs w:val="28"/>
          <w:lang w:val="ru-RU"/>
        </w:rPr>
        <w:t>РЕШЕНИЕ</w:t>
      </w:r>
    </w:p>
    <w:p w14:paraId="02AA6B9D" w14:textId="0C4D6123" w:rsidR="006E0B11" w:rsidRPr="00B92023" w:rsidRDefault="00000000" w:rsidP="00B92023">
      <w:pPr>
        <w:spacing w:after="0" w:line="240" w:lineRule="auto"/>
        <w:contextualSpacing/>
        <w:jc w:val="center"/>
        <w:rPr>
          <w:rFonts w:cs="Times New Roman"/>
          <w:b/>
          <w:sz w:val="28"/>
          <w:szCs w:val="28"/>
          <w:lang w:val="ru-RU"/>
        </w:rPr>
      </w:pPr>
      <w:r w:rsidRPr="00B92023">
        <w:rPr>
          <w:rFonts w:cs="Times New Roman"/>
          <w:b/>
          <w:sz w:val="28"/>
          <w:szCs w:val="28"/>
          <w:lang w:val="ru-RU"/>
        </w:rPr>
        <w:t xml:space="preserve">по делу № </w:t>
      </w:r>
      <w:r w:rsidR="00B92023" w:rsidRPr="00B92023">
        <w:rPr>
          <w:rFonts w:cs="Times New Roman"/>
          <w:b/>
          <w:sz w:val="28"/>
          <w:szCs w:val="28"/>
          <w:lang w:val="ru-RU"/>
        </w:rPr>
        <w:t>009/06/105-165/2026</w:t>
      </w:r>
      <w:r w:rsidRPr="00B92023">
        <w:rPr>
          <w:rFonts w:cs="Times New Roman"/>
          <w:b/>
          <w:sz w:val="28"/>
          <w:szCs w:val="28"/>
          <w:lang w:val="ru-RU"/>
        </w:rPr>
        <w:t xml:space="preserve"> о нарушении</w:t>
      </w:r>
      <w:r w:rsidR="00B92023" w:rsidRPr="00B92023">
        <w:rPr>
          <w:rFonts w:cs="Times New Roman"/>
          <w:b/>
          <w:sz w:val="28"/>
          <w:szCs w:val="28"/>
          <w:lang w:val="ru-RU"/>
        </w:rPr>
        <w:br/>
        <w:t>законодательства</w:t>
      </w:r>
      <w:r w:rsidRPr="00B92023">
        <w:rPr>
          <w:rFonts w:cs="Times New Roman"/>
          <w:b/>
          <w:sz w:val="28"/>
          <w:szCs w:val="28"/>
          <w:lang w:val="ru-RU"/>
        </w:rPr>
        <w:t xml:space="preserve"> о контрактной системе</w:t>
      </w:r>
    </w:p>
    <w:p w14:paraId="5F6A0468" w14:textId="77777777" w:rsidR="00B92023" w:rsidRDefault="00B92023" w:rsidP="00B92023">
      <w:pPr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</w:p>
    <w:p w14:paraId="5EEF0E45" w14:textId="0855FB75" w:rsidR="006E0B11" w:rsidRPr="00B92023" w:rsidRDefault="00000000" w:rsidP="00B92023">
      <w:pPr>
        <w:spacing w:after="0" w:line="240" w:lineRule="auto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«</w:t>
      </w:r>
      <w:r w:rsidR="00B92023">
        <w:rPr>
          <w:rFonts w:cs="Times New Roman"/>
          <w:sz w:val="28"/>
          <w:szCs w:val="28"/>
          <w:lang w:val="ru-RU"/>
        </w:rPr>
        <w:t>17</w:t>
      </w:r>
      <w:r w:rsidRPr="00B92023">
        <w:rPr>
          <w:rFonts w:cs="Times New Roman"/>
          <w:sz w:val="28"/>
          <w:szCs w:val="28"/>
          <w:lang w:val="ru-RU"/>
        </w:rPr>
        <w:t xml:space="preserve">» </w:t>
      </w:r>
      <w:r w:rsidR="00B92023">
        <w:rPr>
          <w:rFonts w:cs="Times New Roman"/>
          <w:sz w:val="28"/>
          <w:szCs w:val="28"/>
          <w:lang w:val="ru-RU"/>
        </w:rPr>
        <w:t>июня</w:t>
      </w:r>
      <w:r w:rsidRPr="00B92023">
        <w:rPr>
          <w:rFonts w:cs="Times New Roman"/>
          <w:sz w:val="28"/>
          <w:szCs w:val="28"/>
          <w:lang w:val="ru-RU"/>
        </w:rPr>
        <w:t xml:space="preserve"> 2026 года</w:t>
      </w:r>
      <w:r w:rsidR="00B92023"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</w:t>
      </w:r>
      <w:r w:rsidR="00B92023" w:rsidRPr="00B92023">
        <w:rPr>
          <w:rFonts w:cs="Times New Roman"/>
          <w:sz w:val="28"/>
          <w:szCs w:val="28"/>
          <w:lang w:val="ru-RU"/>
        </w:rPr>
        <w:t xml:space="preserve">г. Черкесск                                                                                 </w:t>
      </w:r>
    </w:p>
    <w:p w14:paraId="57EAAA7C" w14:textId="77777777" w:rsidR="00B92023" w:rsidRDefault="00B92023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6DB71063" w14:textId="362ABCAD" w:rsidR="00B92023" w:rsidRPr="008F4DEA" w:rsidRDefault="00B92023" w:rsidP="00B92023">
      <w:pPr>
        <w:spacing w:after="60" w:line="240" w:lineRule="auto"/>
        <w:ind w:firstLine="709"/>
        <w:contextualSpacing/>
        <w:jc w:val="both"/>
        <w:rPr>
          <w:rFonts w:cs="Times New Roman"/>
          <w:sz w:val="28"/>
          <w:szCs w:val="28"/>
          <w:lang w:val="ru-RU"/>
        </w:rPr>
      </w:pPr>
      <w:r w:rsidRPr="008F4DEA">
        <w:rPr>
          <w:rFonts w:cs="Times New Roman"/>
          <w:sz w:val="28"/>
          <w:szCs w:val="28"/>
          <w:lang w:val="ru-RU"/>
        </w:rPr>
        <w:t>Комиссия Карачаево-Черкесского УФАС России по контролю</w:t>
      </w:r>
      <w:r>
        <w:rPr>
          <w:rFonts w:cs="Times New Roman"/>
          <w:sz w:val="28"/>
          <w:szCs w:val="28"/>
          <w:lang w:val="ru-RU"/>
        </w:rPr>
        <w:br/>
      </w:r>
      <w:r w:rsidRPr="008F4DEA">
        <w:rPr>
          <w:rFonts w:cs="Times New Roman"/>
          <w:sz w:val="28"/>
          <w:szCs w:val="28"/>
          <w:lang w:val="ru-RU"/>
        </w:rPr>
        <w:t>за соблюдением требований Федерального закона от 05.04.2013 № 44-ФЗ</w:t>
      </w:r>
      <w:r>
        <w:rPr>
          <w:rFonts w:cs="Times New Roman"/>
          <w:sz w:val="28"/>
          <w:szCs w:val="28"/>
          <w:lang w:val="ru-RU"/>
        </w:rPr>
        <w:br/>
      </w:r>
      <w:r w:rsidRPr="008F4DEA">
        <w:rPr>
          <w:rFonts w:cs="Times New Roman"/>
          <w:sz w:val="28"/>
          <w:szCs w:val="28"/>
          <w:lang w:val="ru-RU"/>
        </w:rPr>
        <w:t>«О контрактной системе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8F4DEA">
        <w:rPr>
          <w:rFonts w:cs="Times New Roman"/>
          <w:sz w:val="28"/>
          <w:szCs w:val="28"/>
          <w:lang w:val="ru-RU"/>
        </w:rPr>
        <w:t>в сфере закупок товаров, работ, услуг для обеспечения государственных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8F4DEA">
        <w:rPr>
          <w:rFonts w:cs="Times New Roman"/>
          <w:sz w:val="28"/>
          <w:szCs w:val="28"/>
          <w:lang w:val="ru-RU"/>
        </w:rPr>
        <w:t>и муниципальных нужд» (далее – Комиссия Управления)</w:t>
      </w:r>
      <w:r>
        <w:rPr>
          <w:rFonts w:cs="Times New Roman"/>
          <w:sz w:val="28"/>
          <w:szCs w:val="28"/>
          <w:lang w:val="ru-RU"/>
        </w:rPr>
        <w:br/>
      </w:r>
      <w:r w:rsidRPr="008F4DEA">
        <w:rPr>
          <w:rFonts w:cs="Times New Roman"/>
          <w:sz w:val="28"/>
          <w:szCs w:val="28"/>
          <w:lang w:val="ru-RU"/>
        </w:rPr>
        <w:t>в составе:</w:t>
      </w:r>
    </w:p>
    <w:p w14:paraId="22FCA3FF" w14:textId="77777777" w:rsidR="00B92023" w:rsidRPr="008F4DEA" w:rsidRDefault="00B92023" w:rsidP="00B92023">
      <w:pPr>
        <w:spacing w:after="60" w:line="240" w:lineRule="auto"/>
        <w:ind w:firstLine="709"/>
        <w:contextualSpacing/>
        <w:jc w:val="both"/>
        <w:rPr>
          <w:rFonts w:cs="Times New Roman"/>
          <w:sz w:val="28"/>
          <w:szCs w:val="28"/>
          <w:lang w:val="ru-RU"/>
        </w:rPr>
      </w:pPr>
      <w:r w:rsidRPr="008F4DEA">
        <w:rPr>
          <w:rFonts w:cs="Times New Roman"/>
          <w:sz w:val="28"/>
          <w:szCs w:val="28"/>
          <w:lang w:val="ru-RU"/>
        </w:rPr>
        <w:t>Председатель комиссии – &lt;….&gt;;</w:t>
      </w:r>
    </w:p>
    <w:p w14:paraId="512C3531" w14:textId="77777777" w:rsidR="00B92023" w:rsidRPr="008F4DEA" w:rsidRDefault="00B92023" w:rsidP="00B92023">
      <w:pPr>
        <w:spacing w:after="60" w:line="240" w:lineRule="auto"/>
        <w:ind w:firstLine="709"/>
        <w:contextualSpacing/>
        <w:jc w:val="both"/>
        <w:rPr>
          <w:rFonts w:cs="Times New Roman"/>
          <w:sz w:val="28"/>
          <w:szCs w:val="28"/>
          <w:lang w:val="ru-RU"/>
        </w:rPr>
      </w:pPr>
      <w:r w:rsidRPr="008F4DEA">
        <w:rPr>
          <w:rFonts w:cs="Times New Roman"/>
          <w:sz w:val="28"/>
          <w:szCs w:val="28"/>
          <w:lang w:val="ru-RU"/>
        </w:rPr>
        <w:t>Члены комиссии:</w:t>
      </w:r>
    </w:p>
    <w:p w14:paraId="2801848D" w14:textId="77777777" w:rsidR="00B92023" w:rsidRPr="008F4DEA" w:rsidRDefault="00B92023" w:rsidP="00B92023">
      <w:pPr>
        <w:spacing w:after="60" w:line="240" w:lineRule="auto"/>
        <w:ind w:firstLine="709"/>
        <w:contextualSpacing/>
        <w:jc w:val="both"/>
        <w:rPr>
          <w:rFonts w:cs="Times New Roman"/>
          <w:sz w:val="28"/>
          <w:szCs w:val="28"/>
          <w:lang w:val="ru-RU"/>
        </w:rPr>
      </w:pPr>
      <w:r w:rsidRPr="008F4DEA">
        <w:rPr>
          <w:rFonts w:cs="Times New Roman"/>
          <w:sz w:val="28"/>
          <w:szCs w:val="28"/>
          <w:lang w:val="ru-RU"/>
        </w:rPr>
        <w:t>- &lt;….&gt;,</w:t>
      </w:r>
    </w:p>
    <w:p w14:paraId="5D46D057" w14:textId="77777777" w:rsidR="00B92023" w:rsidRPr="008F4DEA" w:rsidRDefault="00B92023" w:rsidP="00B92023">
      <w:pPr>
        <w:spacing w:after="60" w:line="240" w:lineRule="auto"/>
        <w:ind w:firstLine="709"/>
        <w:contextualSpacing/>
        <w:jc w:val="both"/>
        <w:rPr>
          <w:rFonts w:cs="Times New Roman"/>
          <w:sz w:val="28"/>
          <w:szCs w:val="28"/>
          <w:lang w:val="ru-RU"/>
        </w:rPr>
      </w:pPr>
      <w:r w:rsidRPr="008F4DEA">
        <w:rPr>
          <w:rFonts w:cs="Times New Roman"/>
          <w:sz w:val="28"/>
          <w:szCs w:val="28"/>
          <w:lang w:val="ru-RU"/>
        </w:rPr>
        <w:t>- &lt;….&gt;;</w:t>
      </w:r>
    </w:p>
    <w:p w14:paraId="00B37F83" w14:textId="6F0D0C19" w:rsidR="00B92023" w:rsidRPr="008F4DEA" w:rsidRDefault="00B92023" w:rsidP="00B92023">
      <w:pPr>
        <w:spacing w:after="60" w:line="240" w:lineRule="auto"/>
        <w:ind w:firstLine="709"/>
        <w:contextualSpacing/>
        <w:jc w:val="both"/>
        <w:rPr>
          <w:rFonts w:cs="Times New Roman"/>
          <w:sz w:val="28"/>
          <w:szCs w:val="28"/>
          <w:lang w:val="ru-RU"/>
        </w:rPr>
      </w:pPr>
      <w:r w:rsidRPr="008F4DEA">
        <w:rPr>
          <w:rFonts w:cs="Times New Roman"/>
          <w:sz w:val="28"/>
          <w:szCs w:val="28"/>
          <w:lang w:val="ru-RU"/>
        </w:rPr>
        <w:t xml:space="preserve">в присутствии представителя </w:t>
      </w:r>
      <w:r>
        <w:rPr>
          <w:rFonts w:cs="Times New Roman"/>
          <w:sz w:val="28"/>
          <w:szCs w:val="28"/>
          <w:lang w:val="ru-RU"/>
        </w:rPr>
        <w:t>ИП Ткача М.В.</w:t>
      </w:r>
      <w:r w:rsidRPr="008F4DEA">
        <w:rPr>
          <w:rFonts w:cs="Times New Roman"/>
          <w:sz w:val="28"/>
          <w:szCs w:val="28"/>
          <w:lang w:val="ru-RU"/>
        </w:rPr>
        <w:t xml:space="preserve"> (далее – Заявитель), &lt;….&gt;;</w:t>
      </w:r>
    </w:p>
    <w:p w14:paraId="012F7945" w14:textId="6E9D7D5C" w:rsidR="00B92023" w:rsidRPr="008F4DEA" w:rsidRDefault="00B92023" w:rsidP="00B92023">
      <w:pPr>
        <w:spacing w:after="60" w:line="240" w:lineRule="auto"/>
        <w:ind w:firstLine="709"/>
        <w:contextualSpacing/>
        <w:jc w:val="both"/>
        <w:rPr>
          <w:rFonts w:cs="Times New Roman"/>
          <w:sz w:val="28"/>
          <w:szCs w:val="28"/>
          <w:lang w:val="ru-RU"/>
        </w:rPr>
      </w:pPr>
      <w:r w:rsidRPr="008F4DEA">
        <w:rPr>
          <w:rFonts w:cs="Times New Roman"/>
          <w:sz w:val="28"/>
          <w:szCs w:val="28"/>
          <w:lang w:val="ru-RU"/>
        </w:rPr>
        <w:t xml:space="preserve">в </w:t>
      </w:r>
      <w:r>
        <w:rPr>
          <w:rFonts w:cs="Times New Roman"/>
          <w:sz w:val="28"/>
          <w:szCs w:val="28"/>
          <w:lang w:val="ru-RU"/>
        </w:rPr>
        <w:t>отсутствие</w:t>
      </w:r>
      <w:r w:rsidRPr="008F4DEA">
        <w:rPr>
          <w:rFonts w:cs="Times New Roman"/>
          <w:sz w:val="28"/>
          <w:szCs w:val="28"/>
          <w:lang w:val="ru-RU"/>
        </w:rPr>
        <w:t xml:space="preserve"> представителя </w:t>
      </w:r>
      <w:r>
        <w:rPr>
          <w:rFonts w:cs="Times New Roman"/>
          <w:sz w:val="28"/>
          <w:szCs w:val="28"/>
          <w:lang w:val="ru-RU"/>
        </w:rPr>
        <w:t xml:space="preserve">РГБ ЛПУ </w:t>
      </w:r>
      <w:r w:rsidRPr="00B92023">
        <w:rPr>
          <w:rFonts w:cs="Times New Roman"/>
          <w:sz w:val="28"/>
          <w:szCs w:val="28"/>
          <w:lang w:val="ru-RU"/>
        </w:rPr>
        <w:t>«Карачаево-Черкесская республиканская клиническая больница»</w:t>
      </w:r>
      <w:r w:rsidRPr="008F4DEA">
        <w:rPr>
          <w:rFonts w:cs="Times New Roman"/>
          <w:sz w:val="28"/>
          <w:szCs w:val="28"/>
          <w:lang w:val="ru-RU"/>
        </w:rPr>
        <w:t xml:space="preserve"> </w:t>
      </w:r>
      <w:r w:rsidRPr="008F4DEA">
        <w:rPr>
          <w:rFonts w:cs="Times New Roman"/>
          <w:sz w:val="28"/>
          <w:szCs w:val="28"/>
          <w:lang w:val="ru-RU"/>
        </w:rPr>
        <w:t xml:space="preserve">(далее – Заказчик), </w:t>
      </w:r>
      <w:r>
        <w:rPr>
          <w:rFonts w:cs="Times New Roman"/>
          <w:sz w:val="28"/>
          <w:szCs w:val="28"/>
          <w:lang w:val="ru-RU"/>
        </w:rPr>
        <w:t>надлежащим образом извещенного о дате и месте рассмотрения жалобы</w:t>
      </w:r>
      <w:r w:rsidRPr="008F4DEA">
        <w:rPr>
          <w:rFonts w:cs="Times New Roman"/>
          <w:sz w:val="28"/>
          <w:szCs w:val="28"/>
          <w:lang w:val="ru-RU"/>
        </w:rPr>
        <w:t>;</w:t>
      </w:r>
    </w:p>
    <w:p w14:paraId="154BF3C8" w14:textId="5D410C33" w:rsidR="00B92023" w:rsidRPr="008F4DEA" w:rsidRDefault="00B92023" w:rsidP="00B92023">
      <w:pPr>
        <w:spacing w:after="0" w:line="240" w:lineRule="auto"/>
        <w:ind w:firstLine="709"/>
        <w:contextualSpacing/>
        <w:jc w:val="both"/>
        <w:rPr>
          <w:rFonts w:cs="Times New Roman"/>
          <w:sz w:val="28"/>
          <w:szCs w:val="28"/>
          <w:lang w:val="ru-RU"/>
        </w:rPr>
      </w:pPr>
      <w:r w:rsidRPr="008F4DEA">
        <w:rPr>
          <w:rFonts w:cs="Times New Roman"/>
          <w:sz w:val="28"/>
          <w:szCs w:val="28"/>
          <w:lang w:val="ru-RU"/>
        </w:rPr>
        <w:t xml:space="preserve">рассмотрев жалобу </w:t>
      </w:r>
      <w:r>
        <w:rPr>
          <w:rFonts w:cs="Times New Roman"/>
          <w:sz w:val="28"/>
          <w:szCs w:val="28"/>
          <w:lang w:val="ru-RU"/>
        </w:rPr>
        <w:t>ИП Ткача М.В.</w:t>
      </w:r>
      <w:r w:rsidRPr="008F4DEA">
        <w:rPr>
          <w:rFonts w:cs="Times New Roman"/>
          <w:sz w:val="28"/>
          <w:szCs w:val="28"/>
          <w:lang w:val="ru-RU"/>
        </w:rPr>
        <w:t xml:space="preserve"> (далее </w:t>
      </w:r>
      <w:r>
        <w:rPr>
          <w:rFonts w:cs="Times New Roman"/>
          <w:sz w:val="28"/>
          <w:szCs w:val="28"/>
          <w:lang w:val="ru-RU"/>
        </w:rPr>
        <w:t>–</w:t>
      </w:r>
      <w:r w:rsidRPr="008F4DEA">
        <w:rPr>
          <w:rFonts w:cs="Times New Roman"/>
          <w:sz w:val="28"/>
          <w:szCs w:val="28"/>
          <w:lang w:val="ru-RU"/>
        </w:rPr>
        <w:t xml:space="preserve"> Заявитель) на действия</w:t>
      </w:r>
      <w:r>
        <w:rPr>
          <w:rFonts w:cs="Times New Roman"/>
          <w:sz w:val="28"/>
          <w:szCs w:val="28"/>
          <w:lang w:val="ru-RU"/>
        </w:rPr>
        <w:br/>
        <w:t xml:space="preserve">РГБ ЛПУ </w:t>
      </w:r>
      <w:r w:rsidRPr="00B92023">
        <w:rPr>
          <w:rFonts w:cs="Times New Roman"/>
          <w:sz w:val="28"/>
          <w:szCs w:val="28"/>
          <w:lang w:val="ru-RU"/>
        </w:rPr>
        <w:t>«Карачаево-Черкесская республиканская клиническая больница»</w:t>
      </w:r>
      <w:r>
        <w:rPr>
          <w:rFonts w:cs="Times New Roman"/>
          <w:sz w:val="28"/>
          <w:szCs w:val="28"/>
          <w:lang w:val="ru-RU"/>
        </w:rPr>
        <w:br/>
      </w:r>
      <w:r w:rsidRPr="008F4DEA">
        <w:rPr>
          <w:rFonts w:cs="Times New Roman"/>
          <w:sz w:val="28"/>
          <w:szCs w:val="28"/>
          <w:lang w:val="ru-RU"/>
        </w:rPr>
        <w:t xml:space="preserve">(далее </w:t>
      </w:r>
      <w:r>
        <w:rPr>
          <w:rFonts w:cs="Times New Roman"/>
          <w:sz w:val="28"/>
          <w:szCs w:val="28"/>
          <w:lang w:val="ru-RU"/>
        </w:rPr>
        <w:t>–</w:t>
      </w:r>
      <w:r w:rsidRPr="008F4DEA">
        <w:rPr>
          <w:rFonts w:cs="Times New Roman"/>
          <w:sz w:val="28"/>
          <w:szCs w:val="28"/>
          <w:lang w:val="ru-RU"/>
        </w:rPr>
        <w:t xml:space="preserve"> Заказчик)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8F4DEA">
        <w:rPr>
          <w:rFonts w:cs="Times New Roman"/>
          <w:sz w:val="28"/>
          <w:szCs w:val="28"/>
          <w:lang w:val="ru-RU"/>
        </w:rPr>
        <w:t xml:space="preserve">при проведении </w:t>
      </w:r>
      <w:r w:rsidRPr="00B92023">
        <w:rPr>
          <w:rFonts w:cs="Times New Roman"/>
          <w:sz w:val="28"/>
          <w:szCs w:val="28"/>
          <w:lang w:val="ru-RU"/>
        </w:rPr>
        <w:t>электронного аукциона</w:t>
      </w:r>
      <w:r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№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B92023">
        <w:rPr>
          <w:rFonts w:cs="Times New Roman"/>
          <w:sz w:val="28"/>
          <w:szCs w:val="28"/>
          <w:lang w:val="ru-RU"/>
        </w:rPr>
        <w:t xml:space="preserve">0379200000426000109 на поставку реагентов диагностических для нужд </w:t>
      </w:r>
      <w:r>
        <w:rPr>
          <w:rFonts w:cs="Times New Roman"/>
          <w:sz w:val="28"/>
          <w:szCs w:val="28"/>
          <w:lang w:val="ru-RU"/>
        </w:rPr>
        <w:t xml:space="preserve">Заказчика </w:t>
      </w:r>
      <w:r w:rsidRPr="008F4DEA">
        <w:rPr>
          <w:rFonts w:cs="Times New Roman"/>
          <w:sz w:val="28"/>
          <w:szCs w:val="28"/>
          <w:lang w:val="ru-RU"/>
        </w:rPr>
        <w:t>в соответствии с Федеральным законом от 05.04.2013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8F4DEA">
        <w:rPr>
          <w:rFonts w:cs="Times New Roman"/>
          <w:sz w:val="28"/>
          <w:szCs w:val="28"/>
          <w:lang w:val="ru-RU"/>
        </w:rPr>
        <w:t>№ 44-ФЗ</w:t>
      </w:r>
      <w:r>
        <w:rPr>
          <w:rFonts w:cs="Times New Roman"/>
          <w:sz w:val="28"/>
          <w:szCs w:val="28"/>
          <w:lang w:val="ru-RU"/>
        </w:rPr>
        <w:br/>
      </w:r>
      <w:r w:rsidRPr="008F4DEA">
        <w:rPr>
          <w:rFonts w:cs="Times New Roman"/>
          <w:sz w:val="28"/>
          <w:szCs w:val="28"/>
          <w:lang w:val="ru-RU"/>
        </w:rPr>
        <w:t>«О контрактной системе в сфере закупок товаров, работ, услуг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8F4DEA">
        <w:rPr>
          <w:rFonts w:cs="Times New Roman"/>
          <w:sz w:val="28"/>
          <w:szCs w:val="28"/>
          <w:lang w:val="ru-RU"/>
        </w:rPr>
        <w:t xml:space="preserve">для обеспечения государственных и муниципальных нужд» (далее </w:t>
      </w:r>
      <w:r>
        <w:rPr>
          <w:rFonts w:cs="Times New Roman"/>
          <w:sz w:val="28"/>
          <w:szCs w:val="28"/>
          <w:lang w:val="ru-RU"/>
        </w:rPr>
        <w:t>–</w:t>
      </w:r>
      <w:r w:rsidRPr="008F4DEA">
        <w:rPr>
          <w:rFonts w:cs="Times New Roman"/>
          <w:sz w:val="28"/>
          <w:szCs w:val="28"/>
          <w:lang w:val="ru-RU"/>
        </w:rPr>
        <w:t xml:space="preserve"> Закон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8F4DEA">
        <w:rPr>
          <w:rFonts w:cs="Times New Roman"/>
          <w:sz w:val="28"/>
          <w:szCs w:val="28"/>
          <w:lang w:val="ru-RU"/>
        </w:rPr>
        <w:t>о контрактной системе),</w:t>
      </w:r>
    </w:p>
    <w:p w14:paraId="340638A0" w14:textId="77777777" w:rsidR="00B92023" w:rsidRDefault="00B92023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5FE05722" w14:textId="77777777" w:rsidR="006E0B11" w:rsidRPr="00B92023" w:rsidRDefault="00000000" w:rsidP="00B92023">
      <w:pPr>
        <w:spacing w:after="0"/>
        <w:jc w:val="center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b/>
          <w:sz w:val="28"/>
          <w:szCs w:val="28"/>
          <w:lang w:val="ru-RU"/>
        </w:rPr>
        <w:t>УСТАНОВИЛА:</w:t>
      </w:r>
    </w:p>
    <w:p w14:paraId="2DD31DF6" w14:textId="77777777" w:rsidR="00B92023" w:rsidRDefault="00B92023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2EB5129F" w14:textId="52061F84" w:rsidR="00B92023" w:rsidRPr="008F4DEA" w:rsidRDefault="00B92023" w:rsidP="00B92023">
      <w:pPr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8F4DEA">
        <w:rPr>
          <w:sz w:val="28"/>
          <w:szCs w:val="28"/>
          <w:lang w:val="ru-RU"/>
        </w:rPr>
        <w:t>В Управление Федеральной антимонопольной службы</w:t>
      </w:r>
      <w:r>
        <w:rPr>
          <w:sz w:val="28"/>
          <w:szCs w:val="28"/>
          <w:lang w:val="ru-RU"/>
        </w:rPr>
        <w:br/>
      </w:r>
      <w:r w:rsidRPr="008F4DEA">
        <w:rPr>
          <w:sz w:val="28"/>
          <w:szCs w:val="28"/>
          <w:lang w:val="ru-RU"/>
        </w:rPr>
        <w:t xml:space="preserve">по Карачаево-Черкесской Республике поступила жалоба </w:t>
      </w:r>
      <w:r>
        <w:rPr>
          <w:sz w:val="28"/>
          <w:szCs w:val="28"/>
          <w:lang w:val="ru-RU"/>
        </w:rPr>
        <w:t>ИП Ткача М.В.</w:t>
      </w:r>
      <w:r>
        <w:rPr>
          <w:sz w:val="28"/>
          <w:szCs w:val="28"/>
          <w:lang w:val="ru-RU"/>
        </w:rPr>
        <w:br/>
      </w:r>
      <w:r w:rsidRPr="008F4DEA">
        <w:rPr>
          <w:sz w:val="28"/>
          <w:szCs w:val="28"/>
          <w:lang w:val="ru-RU"/>
        </w:rPr>
        <w:t xml:space="preserve">на действия Заказчика </w:t>
      </w:r>
      <w:r w:rsidRPr="008F4DEA">
        <w:rPr>
          <w:rFonts w:cs="Times New Roman"/>
          <w:sz w:val="28"/>
          <w:szCs w:val="28"/>
          <w:lang w:val="ru-RU"/>
        </w:rPr>
        <w:t xml:space="preserve">при проведении </w:t>
      </w:r>
      <w:r w:rsidRPr="00B92023">
        <w:rPr>
          <w:rFonts w:cs="Times New Roman"/>
          <w:sz w:val="28"/>
          <w:szCs w:val="28"/>
          <w:lang w:val="ru-RU"/>
        </w:rPr>
        <w:t>электронного аукциона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B92023">
        <w:rPr>
          <w:rFonts w:cs="Times New Roman"/>
          <w:sz w:val="28"/>
          <w:szCs w:val="28"/>
          <w:lang w:val="ru-RU"/>
        </w:rPr>
        <w:t xml:space="preserve">на поставку реагентов диагностических для нужд </w:t>
      </w:r>
      <w:r>
        <w:rPr>
          <w:rFonts w:cs="Times New Roman"/>
          <w:sz w:val="28"/>
          <w:szCs w:val="28"/>
          <w:lang w:val="ru-RU"/>
        </w:rPr>
        <w:t>Заказчика</w:t>
      </w:r>
      <w:r w:rsidRPr="008F4DEA">
        <w:rPr>
          <w:sz w:val="28"/>
          <w:szCs w:val="28"/>
          <w:lang w:val="ru-RU"/>
        </w:rPr>
        <w:t xml:space="preserve"> </w:t>
      </w:r>
      <w:r w:rsidRPr="008F4DEA">
        <w:rPr>
          <w:sz w:val="28"/>
          <w:szCs w:val="28"/>
          <w:lang w:val="ru-RU"/>
        </w:rPr>
        <w:t>(</w:t>
      </w:r>
      <w:r>
        <w:rPr>
          <w:sz w:val="28"/>
          <w:szCs w:val="28"/>
          <w:lang w:val="ru-RU"/>
        </w:rPr>
        <w:t>Закупка</w:t>
      </w:r>
      <w:r>
        <w:rPr>
          <w:sz w:val="28"/>
          <w:szCs w:val="28"/>
          <w:lang w:val="ru-RU"/>
        </w:rPr>
        <w:br/>
      </w:r>
      <w:r w:rsidRPr="008F4DEA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Pr="00B92023">
        <w:rPr>
          <w:rFonts w:cs="Times New Roman"/>
          <w:sz w:val="28"/>
          <w:szCs w:val="28"/>
          <w:lang w:val="ru-RU"/>
        </w:rPr>
        <w:t>0379200000426000109</w:t>
      </w:r>
      <w:r w:rsidRPr="008F4DEA">
        <w:rPr>
          <w:sz w:val="28"/>
          <w:szCs w:val="28"/>
          <w:lang w:val="ru-RU"/>
        </w:rPr>
        <w:t>).</w:t>
      </w:r>
    </w:p>
    <w:p w14:paraId="38D47221" w14:textId="4B50A0B9" w:rsidR="00B92023" w:rsidRDefault="00B92023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 xml:space="preserve">В жалобе Заявитель указывает на </w:t>
      </w:r>
      <w:r>
        <w:rPr>
          <w:rFonts w:cs="Times New Roman"/>
          <w:sz w:val="28"/>
          <w:szCs w:val="28"/>
          <w:lang w:val="ru-RU"/>
        </w:rPr>
        <w:t>неправомерность установления ряда</w:t>
      </w:r>
      <w:r w:rsidRPr="00B92023">
        <w:rPr>
          <w:rFonts w:cs="Times New Roman"/>
          <w:sz w:val="28"/>
          <w:szCs w:val="28"/>
          <w:lang w:val="ru-RU"/>
        </w:rPr>
        <w:t xml:space="preserve"> отдельных положений описания объекта закупки, включенных Заказчиком</w:t>
      </w:r>
      <w:r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в раздел «Требования к качеству товара». По мнению Заявителя, данные положения не относятся к качественным характеристикам товара, создают необоснованные преимущества отдельным поставщикам и ограничивают круг лиц, способных принять участие в закупке.</w:t>
      </w:r>
    </w:p>
    <w:p w14:paraId="330E16D0" w14:textId="77777777" w:rsidR="00B92023" w:rsidRPr="008F4DEA" w:rsidRDefault="00B92023" w:rsidP="00B92023">
      <w:pPr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8F4DEA">
        <w:rPr>
          <w:sz w:val="28"/>
          <w:szCs w:val="28"/>
          <w:lang w:val="ru-RU"/>
        </w:rPr>
        <w:lastRenderedPageBreak/>
        <w:t>Рассмотрев доводы жалобы, представленные документы и сведения, а также материалы, полученные в ходе внеплановой проверки, Комиссия Управления приходит к следующим выводам.</w:t>
      </w:r>
    </w:p>
    <w:p w14:paraId="3E8DEF9F" w14:textId="472096F6" w:rsidR="00B92023" w:rsidRDefault="00B92023" w:rsidP="00B92023">
      <w:pPr>
        <w:spacing w:after="0" w:line="240" w:lineRule="auto"/>
        <w:ind w:firstLine="709"/>
        <w:jc w:val="both"/>
        <w:rPr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 xml:space="preserve">18.05.2026 </w:t>
      </w:r>
      <w:r>
        <w:rPr>
          <w:sz w:val="28"/>
          <w:szCs w:val="28"/>
          <w:lang w:val="ru-RU"/>
        </w:rPr>
        <w:t xml:space="preserve">на официальном сайте </w:t>
      </w:r>
      <w:r w:rsidRPr="008F4DEA">
        <w:rPr>
          <w:sz w:val="28"/>
          <w:szCs w:val="28"/>
          <w:lang w:val="ru-RU"/>
        </w:rPr>
        <w:t>Единой информационной систем</w:t>
      </w:r>
      <w:r>
        <w:rPr>
          <w:sz w:val="28"/>
          <w:szCs w:val="28"/>
          <w:lang w:val="ru-RU"/>
        </w:rPr>
        <w:t>ы</w:t>
      </w:r>
      <w:r w:rsidRPr="008F4DEA">
        <w:rPr>
          <w:sz w:val="28"/>
          <w:szCs w:val="28"/>
          <w:lang w:val="ru-RU"/>
        </w:rPr>
        <w:t xml:space="preserve"> в сфере закупок </w:t>
      </w:r>
      <w:r>
        <w:rPr>
          <w:sz w:val="28"/>
          <w:szCs w:val="28"/>
          <w:lang w:val="ru-RU"/>
        </w:rPr>
        <w:t xml:space="preserve">в информационно-телекоммуникационной сети «Интернет» Заказчиком </w:t>
      </w:r>
      <w:r w:rsidRPr="008F4DEA">
        <w:rPr>
          <w:sz w:val="28"/>
          <w:szCs w:val="28"/>
          <w:lang w:val="ru-RU"/>
        </w:rPr>
        <w:t xml:space="preserve">опубликовано извещение о проведении электронного аукциона </w:t>
      </w:r>
      <w:r w:rsidRPr="00B92023">
        <w:rPr>
          <w:rFonts w:cs="Times New Roman"/>
          <w:sz w:val="28"/>
          <w:szCs w:val="28"/>
          <w:lang w:val="ru-RU"/>
        </w:rPr>
        <w:t>на поставку реагентов диагностических</w:t>
      </w:r>
      <w:r>
        <w:rPr>
          <w:rFonts w:cs="Times New Roman"/>
          <w:sz w:val="28"/>
          <w:szCs w:val="28"/>
          <w:lang w:val="ru-RU"/>
        </w:rPr>
        <w:t xml:space="preserve"> для нужд Заказчика</w:t>
      </w:r>
      <w:r>
        <w:rPr>
          <w:sz w:val="28"/>
          <w:szCs w:val="28"/>
          <w:lang w:val="ru-RU"/>
        </w:rPr>
        <w:t xml:space="preserve"> (Закупка </w:t>
      </w:r>
      <w:r w:rsidRPr="008F4DEA">
        <w:rPr>
          <w:sz w:val="28"/>
          <w:szCs w:val="28"/>
          <w:lang w:val="ru-RU"/>
        </w:rPr>
        <w:t xml:space="preserve">№ </w:t>
      </w:r>
      <w:r w:rsidRPr="00B92023">
        <w:rPr>
          <w:rFonts w:cs="Times New Roman"/>
          <w:sz w:val="28"/>
          <w:szCs w:val="28"/>
          <w:lang w:val="ru-RU"/>
        </w:rPr>
        <w:t>0379200000426000109</w:t>
      </w:r>
      <w:r>
        <w:rPr>
          <w:rFonts w:cs="Times New Roman"/>
          <w:sz w:val="28"/>
          <w:szCs w:val="28"/>
          <w:lang w:val="ru-RU"/>
        </w:rPr>
        <w:t>, далее – Аукцион) с начальной (максимальной) ценой контракта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B92023">
        <w:rPr>
          <w:rFonts w:cs="Times New Roman"/>
          <w:sz w:val="28"/>
          <w:szCs w:val="28"/>
          <w:lang w:val="ru-RU"/>
        </w:rPr>
        <w:t xml:space="preserve">16 956 520,00 руб. </w:t>
      </w:r>
    </w:p>
    <w:p w14:paraId="5D386B51" w14:textId="2578C47D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 xml:space="preserve">В силу </w:t>
      </w:r>
      <w:r w:rsidR="00B92023">
        <w:rPr>
          <w:rFonts w:cs="Times New Roman"/>
          <w:sz w:val="28"/>
          <w:szCs w:val="28"/>
          <w:lang w:val="ru-RU"/>
        </w:rPr>
        <w:t>ч.</w:t>
      </w:r>
      <w:r w:rsidRPr="00B92023">
        <w:rPr>
          <w:rFonts w:cs="Times New Roman"/>
          <w:sz w:val="28"/>
          <w:szCs w:val="28"/>
          <w:lang w:val="ru-RU"/>
        </w:rPr>
        <w:t xml:space="preserve"> 1 </w:t>
      </w:r>
      <w:r w:rsidR="00370A89">
        <w:rPr>
          <w:rFonts w:cs="Times New Roman"/>
          <w:sz w:val="28"/>
          <w:szCs w:val="28"/>
          <w:lang w:val="ru-RU"/>
        </w:rPr>
        <w:t>ст.</w:t>
      </w:r>
      <w:r w:rsidRPr="00B92023">
        <w:rPr>
          <w:rFonts w:cs="Times New Roman"/>
          <w:sz w:val="28"/>
          <w:szCs w:val="28"/>
          <w:lang w:val="ru-RU"/>
        </w:rPr>
        <w:t xml:space="preserve">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в соответствии с законодательством Российской Федерации и иными нормативными правовыми актами о контрактной системе стать поставщиком (подрядчиком, исполнителем).</w:t>
      </w:r>
    </w:p>
    <w:p w14:paraId="5879DBD1" w14:textId="4BD6F6D2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Частью 2 статьи 8 Закона о контрактной системе установлено,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что конкуренция при осуществлении закупок должна быть основана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комиссиями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по осуществлению закупок, членами таких комиссий, участниками закупок любых действий, которые противоречат требованиям Закона о контрактной системе,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в том числе приводят к ограничению конкуренции, в частности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к необоснованному ограничению числа участников закупок.</w:t>
      </w:r>
    </w:p>
    <w:p w14:paraId="55F2BD89" w14:textId="57CB1303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 xml:space="preserve">Согласно </w:t>
      </w:r>
      <w:r w:rsidR="00370A89">
        <w:rPr>
          <w:rFonts w:cs="Times New Roman"/>
          <w:sz w:val="28"/>
          <w:szCs w:val="28"/>
          <w:lang w:val="ru-RU"/>
        </w:rPr>
        <w:t>п.</w:t>
      </w:r>
      <w:r w:rsidRPr="00B92023">
        <w:rPr>
          <w:rFonts w:cs="Times New Roman"/>
          <w:sz w:val="28"/>
          <w:szCs w:val="28"/>
          <w:lang w:val="ru-RU"/>
        </w:rPr>
        <w:t xml:space="preserve"> 1 </w:t>
      </w:r>
      <w:r w:rsidR="00370A89">
        <w:rPr>
          <w:rFonts w:cs="Times New Roman"/>
          <w:sz w:val="28"/>
          <w:szCs w:val="28"/>
          <w:lang w:val="ru-RU"/>
        </w:rPr>
        <w:t>ч.</w:t>
      </w:r>
      <w:r w:rsidRPr="00B92023">
        <w:rPr>
          <w:rFonts w:cs="Times New Roman"/>
          <w:sz w:val="28"/>
          <w:szCs w:val="28"/>
          <w:lang w:val="ru-RU"/>
        </w:rPr>
        <w:t xml:space="preserve"> 1 </w:t>
      </w:r>
      <w:r w:rsidR="00370A89">
        <w:rPr>
          <w:rFonts w:cs="Times New Roman"/>
          <w:sz w:val="28"/>
          <w:szCs w:val="28"/>
          <w:lang w:val="ru-RU"/>
        </w:rPr>
        <w:t>ст.</w:t>
      </w:r>
      <w:r w:rsidRPr="00B92023">
        <w:rPr>
          <w:rFonts w:cs="Times New Roman"/>
          <w:sz w:val="28"/>
          <w:szCs w:val="28"/>
          <w:lang w:val="ru-RU"/>
        </w:rPr>
        <w:t xml:space="preserve">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(при необходимости). При этом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14:paraId="5C5E1E17" w14:textId="2A7D0F9A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Пунктом 2 части 1 статьи 33 Закона о контрактной системе предусмотрено, что при составлении описания объекта закупки заказчик использует показатели, требования, условные обозначения и терминологию, касающиеся технических, функциональных и качественных характеристик объекта закупки, которые предусмотрены техническими регламентами, документами национальной системы стандартизации, а также иные требования, связанные с определением соответствия поставляемого товара потребностям заказчика. Если заказчиком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не используются установленные показатели, требования, условные обозначения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lastRenderedPageBreak/>
        <w:t>и терминология, в описании должно содержаться обоснование необходимости использования иных показателей, требований, условных обозначений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и терминологии.</w:t>
      </w:r>
    </w:p>
    <w:p w14:paraId="21B532B9" w14:textId="65368BD0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 xml:space="preserve">В соответствии с </w:t>
      </w:r>
      <w:r w:rsidR="00370A89">
        <w:rPr>
          <w:rFonts w:cs="Times New Roman"/>
          <w:sz w:val="28"/>
          <w:szCs w:val="28"/>
          <w:lang w:val="ru-RU"/>
        </w:rPr>
        <w:t>п.</w:t>
      </w:r>
      <w:r w:rsidRPr="00B92023">
        <w:rPr>
          <w:rFonts w:cs="Times New Roman"/>
          <w:sz w:val="28"/>
          <w:szCs w:val="28"/>
          <w:lang w:val="ru-RU"/>
        </w:rPr>
        <w:t xml:space="preserve"> 1 </w:t>
      </w:r>
      <w:r w:rsidR="00370A89">
        <w:rPr>
          <w:rFonts w:cs="Times New Roman"/>
          <w:sz w:val="28"/>
          <w:szCs w:val="28"/>
          <w:lang w:val="ru-RU"/>
        </w:rPr>
        <w:t>ч.</w:t>
      </w:r>
      <w:r w:rsidRPr="00B92023">
        <w:rPr>
          <w:rFonts w:cs="Times New Roman"/>
          <w:sz w:val="28"/>
          <w:szCs w:val="28"/>
          <w:lang w:val="ru-RU"/>
        </w:rPr>
        <w:t xml:space="preserve"> 2 </w:t>
      </w:r>
      <w:r w:rsidR="00370A89">
        <w:rPr>
          <w:rFonts w:cs="Times New Roman"/>
          <w:sz w:val="28"/>
          <w:szCs w:val="28"/>
          <w:lang w:val="ru-RU"/>
        </w:rPr>
        <w:t>т.</w:t>
      </w:r>
      <w:r w:rsidRPr="00B92023">
        <w:rPr>
          <w:rFonts w:cs="Times New Roman"/>
          <w:sz w:val="28"/>
          <w:szCs w:val="28"/>
          <w:lang w:val="ru-RU"/>
        </w:rPr>
        <w:t xml:space="preserve"> 42 Закона о контрактной системе извещение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об осуществлении закупки должно содержать описание объекта закупки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 xml:space="preserve">в соответствии со </w:t>
      </w:r>
      <w:r w:rsidR="00370A89">
        <w:rPr>
          <w:rFonts w:cs="Times New Roman"/>
          <w:sz w:val="28"/>
          <w:szCs w:val="28"/>
          <w:lang w:val="ru-RU"/>
        </w:rPr>
        <w:t>ст.</w:t>
      </w:r>
      <w:r w:rsidRPr="00B92023">
        <w:rPr>
          <w:rFonts w:cs="Times New Roman"/>
          <w:sz w:val="28"/>
          <w:szCs w:val="28"/>
          <w:lang w:val="ru-RU"/>
        </w:rPr>
        <w:t xml:space="preserve"> 33 Закона о контрактной системе. Пунктом 3 части 2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статьи 42 Закона о контрактной системе предусмотрено включение в извещение требований к содержанию и составу заявки на участие в закупке в соответствии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с Законом о контрактной системе.</w:t>
      </w:r>
    </w:p>
    <w:p w14:paraId="0462C55F" w14:textId="16683C21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 xml:space="preserve">Согласно </w:t>
      </w:r>
      <w:r w:rsidR="00370A89">
        <w:rPr>
          <w:rFonts w:cs="Times New Roman"/>
          <w:sz w:val="28"/>
          <w:szCs w:val="28"/>
          <w:lang w:val="ru-RU"/>
        </w:rPr>
        <w:t>ст.</w:t>
      </w:r>
      <w:r w:rsidRPr="00B92023">
        <w:rPr>
          <w:rFonts w:cs="Times New Roman"/>
          <w:sz w:val="28"/>
          <w:szCs w:val="28"/>
          <w:lang w:val="ru-RU"/>
        </w:rPr>
        <w:t xml:space="preserve"> 1484 Гражданского кодекса Российской Федераци</w:t>
      </w:r>
      <w:r w:rsidR="00370A89">
        <w:rPr>
          <w:rFonts w:cs="Times New Roman"/>
          <w:sz w:val="28"/>
          <w:szCs w:val="28"/>
          <w:lang w:val="ru-RU"/>
        </w:rPr>
        <w:t>и</w:t>
      </w:r>
      <w:r w:rsidR="00370A89">
        <w:rPr>
          <w:rFonts w:cs="Times New Roman"/>
          <w:sz w:val="28"/>
          <w:szCs w:val="28"/>
          <w:lang w:val="ru-RU"/>
        </w:rPr>
        <w:br/>
        <w:t xml:space="preserve">(далее – ГК РФ) </w:t>
      </w:r>
      <w:r w:rsidRPr="00B92023">
        <w:rPr>
          <w:rFonts w:cs="Times New Roman"/>
          <w:sz w:val="28"/>
          <w:szCs w:val="28"/>
          <w:lang w:val="ru-RU"/>
        </w:rPr>
        <w:t xml:space="preserve">правообладателю принадлежит исключительное право использования товарного знака. Вместе с тем статьей 1487 </w:t>
      </w:r>
      <w:r w:rsidR="00370A89">
        <w:rPr>
          <w:rFonts w:cs="Times New Roman"/>
          <w:sz w:val="28"/>
          <w:szCs w:val="28"/>
          <w:lang w:val="ru-RU"/>
        </w:rPr>
        <w:t>ГК РФ</w:t>
      </w:r>
      <w:r w:rsidRPr="00B92023">
        <w:rPr>
          <w:rFonts w:cs="Times New Roman"/>
          <w:sz w:val="28"/>
          <w:szCs w:val="28"/>
          <w:lang w:val="ru-RU"/>
        </w:rPr>
        <w:t xml:space="preserve"> закреплен принцип исчерпания исключительного права на товарный знак: не является нарушением исключительного права использование товарного знака другими лицами в отношении товаров, которые были введены в гражданский оборот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на территории Российской Федерации непосредственно правообладателем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или с его согласия.</w:t>
      </w:r>
    </w:p>
    <w:p w14:paraId="5C3A77FF" w14:textId="14C7478B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Пунктом 16 Приложения № 26 к Договору о Евразийском экономическом союзе установлен региональный принцип исчерпания исключительного права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 xml:space="preserve">на товарный знак, согласно которому на территориях государств </w:t>
      </w:r>
      <w:r w:rsidR="00370A89">
        <w:rPr>
          <w:rFonts w:cs="Times New Roman"/>
          <w:sz w:val="28"/>
          <w:szCs w:val="28"/>
          <w:lang w:val="ru-RU"/>
        </w:rPr>
        <w:t>–</w:t>
      </w:r>
      <w:r w:rsidRPr="00B92023">
        <w:rPr>
          <w:rFonts w:cs="Times New Roman"/>
          <w:sz w:val="28"/>
          <w:szCs w:val="28"/>
          <w:lang w:val="ru-RU"/>
        </w:rPr>
        <w:t xml:space="preserve"> членов ЕАЭС не является нарушением исключительного права использование товарного знака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 xml:space="preserve">в отношении товаров, которые были правомерно введены в гражданский оборот на территории любого из государств </w:t>
      </w:r>
      <w:r w:rsidR="00370A89">
        <w:rPr>
          <w:rFonts w:cs="Times New Roman"/>
          <w:sz w:val="28"/>
          <w:szCs w:val="28"/>
          <w:lang w:val="ru-RU"/>
        </w:rPr>
        <w:t>–</w:t>
      </w:r>
      <w:r w:rsidRPr="00B92023">
        <w:rPr>
          <w:rFonts w:cs="Times New Roman"/>
          <w:sz w:val="28"/>
          <w:szCs w:val="28"/>
          <w:lang w:val="ru-RU"/>
        </w:rPr>
        <w:t xml:space="preserve"> членов непосредственно правообладателем товарного знака или другими лицами с его согласия.</w:t>
      </w:r>
    </w:p>
    <w:p w14:paraId="78D8D035" w14:textId="0C9907B7" w:rsidR="006E0B11" w:rsidRPr="00370A89" w:rsidRDefault="00370A89" w:rsidP="00370A89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370A89">
        <w:rPr>
          <w:rFonts w:cs="Times New Roman"/>
          <w:sz w:val="28"/>
          <w:szCs w:val="28"/>
          <w:lang w:val="ru-RU"/>
        </w:rPr>
        <w:t>1.</w:t>
      </w:r>
      <w:r>
        <w:rPr>
          <w:rFonts w:cs="Times New Roman"/>
          <w:sz w:val="28"/>
          <w:szCs w:val="28"/>
          <w:lang w:val="ru-RU"/>
        </w:rPr>
        <w:t xml:space="preserve"> </w:t>
      </w:r>
      <w:r w:rsidR="00000000" w:rsidRPr="00370A89">
        <w:rPr>
          <w:rFonts w:cs="Times New Roman"/>
          <w:sz w:val="28"/>
          <w:szCs w:val="28"/>
          <w:lang w:val="ru-RU"/>
        </w:rPr>
        <w:t>Заявитель указывает, что Заказчиком неправомерно установлено требование, согласно которому в случае, если поставляемый товар промаркирован обозначениями, зарегистрированными в качестве товарных знаков, правообладателем которых поставщик не является, поставщик обязан в течение 3 рабочих дней с даты заключения контракта предоставить Заказчику полученный от правообладателя документ, выражающий согласие правообладателя</w:t>
      </w:r>
      <w:r w:rsidRPr="00370A89">
        <w:rPr>
          <w:rFonts w:cs="Times New Roman"/>
          <w:sz w:val="28"/>
          <w:szCs w:val="28"/>
          <w:lang w:val="ru-RU"/>
        </w:rPr>
        <w:br/>
      </w:r>
      <w:r w:rsidR="00000000" w:rsidRPr="00370A89">
        <w:rPr>
          <w:rFonts w:cs="Times New Roman"/>
          <w:sz w:val="28"/>
          <w:szCs w:val="28"/>
          <w:lang w:val="ru-RU"/>
        </w:rPr>
        <w:t>на введение товара в гражданский оборот на территории Российской Федерации,</w:t>
      </w:r>
      <w:r w:rsidRPr="00370A89">
        <w:rPr>
          <w:rFonts w:cs="Times New Roman"/>
          <w:sz w:val="28"/>
          <w:szCs w:val="28"/>
          <w:lang w:val="ru-RU"/>
        </w:rPr>
        <w:br/>
      </w:r>
      <w:r w:rsidR="00000000" w:rsidRPr="00370A89">
        <w:rPr>
          <w:rFonts w:cs="Times New Roman"/>
          <w:sz w:val="28"/>
          <w:szCs w:val="28"/>
          <w:lang w:val="ru-RU"/>
        </w:rPr>
        <w:t>в том числе на его ввоз.</w:t>
      </w:r>
    </w:p>
    <w:p w14:paraId="30B873F8" w14:textId="226F9353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По мнению Заявителя, данное требование не является требованием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к качеству товара, понуждает поставщика к получению документа от третьего лица, ограничивает возможность участия поставщиков, приобретающих товар, уже правомерно введенный в гражданский оборот на территории ЕАЭС,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и противоречит принципу исчерпания исключительного права на товарный знак.</w:t>
      </w:r>
    </w:p>
    <w:p w14:paraId="52B1E7D3" w14:textId="77777777" w:rsidR="00370A89" w:rsidRDefault="00000000" w:rsidP="00370A89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Комиссией Управления установлено, что в описании объекта закупки Заказчиком предусмотрено следующее условие:</w:t>
      </w:r>
    </w:p>
    <w:p w14:paraId="2410FE4A" w14:textId="654993A4" w:rsidR="006E0B11" w:rsidRPr="00B92023" w:rsidRDefault="00000000" w:rsidP="00370A89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i/>
          <w:sz w:val="28"/>
          <w:szCs w:val="28"/>
          <w:lang w:val="ru-RU"/>
        </w:rPr>
        <w:t xml:space="preserve">«В случае если поставляемый по Контракту товар (партия товара) промаркирован обозначениями, зарегистрированными в качестве товарных знаков (иных средств индивидуализации), правообладателем которых Поставщик </w:t>
      </w:r>
      <w:r w:rsidRPr="00B92023">
        <w:rPr>
          <w:rFonts w:cs="Times New Roman"/>
          <w:i/>
          <w:sz w:val="28"/>
          <w:szCs w:val="28"/>
          <w:lang w:val="ru-RU"/>
        </w:rPr>
        <w:lastRenderedPageBreak/>
        <w:t>не является, Поставщик обязан в течение 3 рабочих дней с даты заключения Контракта предоставить Заказчику полученный от правообладателя товарных знаков (иных средств индивидуализации) документ, выражающий его согласие на введение в гражданский оборот на территории Российской Федерации (в том числе, его ввоз) поставляемого по настоящему Контракту товара (партии товара)».</w:t>
      </w:r>
    </w:p>
    <w:p w14:paraId="3AF83047" w14:textId="77777777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Комиссия Управления отмечает, что Заказчик вправе включать в извещение и проект контракта условия, направленные на обеспечение поставки товара, законно находящегося в гражданском обороте, а также на исключение риска поставки контрафактной продукции. Вместе с тем такие условия должны быть сформулированы объективно, соразмерно предмету закупки, не должны требовать от участника или поставщика совершения действий, не предусмотренных законодательством Российской Федерации, и не должны искусственно сужать круг потенциальных участников до лиц, состоящих в прямых договорных отношениях с правообладателем товарного знака.</w:t>
      </w:r>
    </w:p>
    <w:p w14:paraId="5E60F400" w14:textId="6F4B215A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Оспариваемое условие сформулировано Заказчиком как безальтернативная обязанность поставщика получить именно от правообладателя товарного знака документ о согласии на введение товара в гражданский оборот на территории Российской Федерации. При этом условие не предусматривает возможность подтверждения законности оборота товара иными документами, в том числе документами, подтверждающими приобретение товара, уже правомерно введенного в гражданский оборот на территории Российской Федерации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 xml:space="preserve">или иного государства </w:t>
      </w:r>
      <w:r w:rsidR="00370A89">
        <w:rPr>
          <w:rFonts w:cs="Times New Roman"/>
          <w:sz w:val="28"/>
          <w:szCs w:val="28"/>
          <w:lang w:val="ru-RU"/>
        </w:rPr>
        <w:t>–</w:t>
      </w:r>
      <w:r w:rsidRPr="00B92023">
        <w:rPr>
          <w:rFonts w:cs="Times New Roman"/>
          <w:sz w:val="28"/>
          <w:szCs w:val="28"/>
          <w:lang w:val="ru-RU"/>
        </w:rPr>
        <w:t xml:space="preserve"> члена ЕАЭС правообладателем либо с его согласия.</w:t>
      </w:r>
    </w:p>
    <w:p w14:paraId="487D8688" w14:textId="59B00863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Таким образом, требование Заказчика выходит за пределы проверки законности происхождения и оборота товара, поскольку фактически обязывает любого поставщика, не являющегося правообладателем товарного знака, получить индивидуальное подтверждение правообладателя, даже если товар уже находится в законном обороте на территории ЕАЭС. Такое требование ставит участников,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не являющихся официальными дистрибьюторами или аффилированными лицами правообладателя, в заведомо менее выгодное положение и может привести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к необоснованному ограничению количества участников закупки.</w:t>
      </w:r>
    </w:p>
    <w:p w14:paraId="129EE3C7" w14:textId="77777777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Довод Заказчика о необходимости исключения риска поставки контрафактной продукции не может быть принят в качестве достаточного обоснования спорной формулировки. Законодательство об интеллектуальной собственности не возлагает на каждого последующего продавца товара, правомерно введенного в гражданский оборот на территории Российской Федерации либо ЕАЭС, обязанность повторно получать согласие правообладателя товарного знака. Такое согласие имеет правовое значение для первичного введения товара в оборот; после правомерного введения товара в оборот действует принцип исчерпания исключительного права.</w:t>
      </w:r>
    </w:p>
    <w:p w14:paraId="749510FF" w14:textId="388D2BC0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При этом Заказчик вправе предусмотреть условие о том, что поставляемый товар должен быть оригинальным, не контрафактным, правомерно введенным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lastRenderedPageBreak/>
        <w:t>в гражданский оборот, а также вправе при приемке требовать документы, подтверждающие происхождение, качество и законность поставки товара, если такие документы не выходят за пределы требований законодательства и условий контракта. Однако требование именно о предоставлении документа, полученного от правообладателя товарного знака, не является единственно возможным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и обязательным способом подтверждения законности оборота товара.</w:t>
      </w:r>
    </w:p>
    <w:p w14:paraId="15BA0053" w14:textId="1497B62A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Следовательно, оспариваемое положение описания объекта закупки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 xml:space="preserve">не отвечает требованиям объективности и соразмерности, предусмотренным </w:t>
      </w:r>
      <w:r w:rsidR="00370A89">
        <w:rPr>
          <w:rFonts w:cs="Times New Roman"/>
          <w:sz w:val="28"/>
          <w:szCs w:val="28"/>
          <w:lang w:val="ru-RU"/>
        </w:rPr>
        <w:t>ст.</w:t>
      </w:r>
      <w:r w:rsidRPr="00B92023">
        <w:rPr>
          <w:rFonts w:cs="Times New Roman"/>
          <w:sz w:val="28"/>
          <w:szCs w:val="28"/>
          <w:lang w:val="ru-RU"/>
        </w:rPr>
        <w:t xml:space="preserve"> 33 Закона о контрактной системе, и создает преимущественные условия для лиц, имеющих прямой доступ к правообладателю товарного знака или официальному каналу поставки.</w:t>
      </w:r>
    </w:p>
    <w:p w14:paraId="0F6BAA33" w14:textId="39BB274F" w:rsidR="006E0B11" w:rsidRDefault="00000000" w:rsidP="00370A89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Комиссия Управления приходит к выводу</w:t>
      </w:r>
      <w:r w:rsidR="00370A89">
        <w:rPr>
          <w:rFonts w:cs="Times New Roman"/>
          <w:sz w:val="28"/>
          <w:szCs w:val="28"/>
          <w:lang w:val="ru-RU"/>
        </w:rPr>
        <w:t xml:space="preserve"> о том</w:t>
      </w:r>
      <w:r w:rsidRPr="00B92023">
        <w:rPr>
          <w:rFonts w:cs="Times New Roman"/>
          <w:sz w:val="28"/>
          <w:szCs w:val="28"/>
          <w:lang w:val="ru-RU"/>
        </w:rPr>
        <w:t xml:space="preserve">, что довод Заявителя в указанной части является обоснованным. В действиях Заказчика установлено нарушение </w:t>
      </w:r>
      <w:r w:rsidR="00370A89">
        <w:rPr>
          <w:rFonts w:cs="Times New Roman"/>
          <w:sz w:val="28"/>
          <w:szCs w:val="28"/>
          <w:lang w:val="ru-RU"/>
        </w:rPr>
        <w:t>п.</w:t>
      </w:r>
      <w:r w:rsidRPr="00B92023">
        <w:rPr>
          <w:rFonts w:cs="Times New Roman"/>
          <w:sz w:val="28"/>
          <w:szCs w:val="28"/>
          <w:lang w:val="ru-RU"/>
        </w:rPr>
        <w:t xml:space="preserve"> 1 </w:t>
      </w:r>
      <w:r w:rsidR="00370A89">
        <w:rPr>
          <w:rFonts w:cs="Times New Roman"/>
          <w:sz w:val="28"/>
          <w:szCs w:val="28"/>
          <w:lang w:val="ru-RU"/>
        </w:rPr>
        <w:t>ч.</w:t>
      </w:r>
      <w:r w:rsidRPr="00B92023">
        <w:rPr>
          <w:rFonts w:cs="Times New Roman"/>
          <w:sz w:val="28"/>
          <w:szCs w:val="28"/>
          <w:lang w:val="ru-RU"/>
        </w:rPr>
        <w:t xml:space="preserve"> 1 </w:t>
      </w:r>
      <w:r w:rsidR="00370A89">
        <w:rPr>
          <w:rFonts w:cs="Times New Roman"/>
          <w:sz w:val="28"/>
          <w:szCs w:val="28"/>
          <w:lang w:val="ru-RU"/>
        </w:rPr>
        <w:t>ст.</w:t>
      </w:r>
      <w:r w:rsidRPr="00B92023">
        <w:rPr>
          <w:rFonts w:cs="Times New Roman"/>
          <w:sz w:val="28"/>
          <w:szCs w:val="28"/>
          <w:lang w:val="ru-RU"/>
        </w:rPr>
        <w:t xml:space="preserve"> 33, </w:t>
      </w:r>
      <w:r w:rsidR="00370A89">
        <w:rPr>
          <w:rFonts w:cs="Times New Roman"/>
          <w:sz w:val="28"/>
          <w:szCs w:val="28"/>
          <w:lang w:val="ru-RU"/>
        </w:rPr>
        <w:t>п.</w:t>
      </w:r>
      <w:r w:rsidRPr="00B92023">
        <w:rPr>
          <w:rFonts w:cs="Times New Roman"/>
          <w:sz w:val="28"/>
          <w:szCs w:val="28"/>
          <w:lang w:val="ru-RU"/>
        </w:rPr>
        <w:t xml:space="preserve"> 1 </w:t>
      </w:r>
      <w:r w:rsidR="00370A89">
        <w:rPr>
          <w:rFonts w:cs="Times New Roman"/>
          <w:sz w:val="28"/>
          <w:szCs w:val="28"/>
          <w:lang w:val="ru-RU"/>
        </w:rPr>
        <w:t>ч.</w:t>
      </w:r>
      <w:r w:rsidRPr="00B92023">
        <w:rPr>
          <w:rFonts w:cs="Times New Roman"/>
          <w:sz w:val="28"/>
          <w:szCs w:val="28"/>
          <w:lang w:val="ru-RU"/>
        </w:rPr>
        <w:t xml:space="preserve"> 2 </w:t>
      </w:r>
      <w:r w:rsidR="00370A89">
        <w:rPr>
          <w:rFonts w:cs="Times New Roman"/>
          <w:sz w:val="28"/>
          <w:szCs w:val="28"/>
          <w:lang w:val="ru-RU"/>
        </w:rPr>
        <w:t>ст.</w:t>
      </w:r>
      <w:r w:rsidRPr="00B92023">
        <w:rPr>
          <w:rFonts w:cs="Times New Roman"/>
          <w:sz w:val="28"/>
          <w:szCs w:val="28"/>
          <w:lang w:val="ru-RU"/>
        </w:rPr>
        <w:t xml:space="preserve"> 42 Закона о контрактной системе</w:t>
      </w:r>
      <w:r w:rsidR="00370A89">
        <w:rPr>
          <w:rFonts w:cs="Times New Roman"/>
          <w:sz w:val="28"/>
          <w:szCs w:val="28"/>
          <w:lang w:val="ru-RU"/>
        </w:rPr>
        <w:t>.</w:t>
      </w:r>
    </w:p>
    <w:p w14:paraId="306D1429" w14:textId="32BC14EC" w:rsidR="006E0B11" w:rsidRPr="00B92023" w:rsidRDefault="00370A89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2. </w:t>
      </w:r>
      <w:r w:rsidR="00000000" w:rsidRPr="00B92023">
        <w:rPr>
          <w:rFonts w:cs="Times New Roman"/>
          <w:sz w:val="28"/>
          <w:szCs w:val="28"/>
          <w:lang w:val="ru-RU"/>
        </w:rPr>
        <w:t>Заявитель указывает, что Заказчиком установлено требование</w:t>
      </w:r>
      <w:r>
        <w:rPr>
          <w:rFonts w:cs="Times New Roman"/>
          <w:sz w:val="28"/>
          <w:szCs w:val="28"/>
          <w:lang w:val="ru-RU"/>
        </w:rPr>
        <w:br/>
      </w:r>
      <w:r w:rsidR="00000000" w:rsidRPr="00B92023">
        <w:rPr>
          <w:rFonts w:cs="Times New Roman"/>
          <w:sz w:val="28"/>
          <w:szCs w:val="28"/>
          <w:lang w:val="ru-RU"/>
        </w:rPr>
        <w:t>о предоставлении с товаром оригиналов документов, подтверждающих гарантийные обязательства производителя (изготовителя) товара, при этом Заказчиком не раскрыто, какие именно документы должны быть представлены, где и каким образом изготовителем установлен гарантийный срок, а также</w:t>
      </w:r>
      <w:r>
        <w:rPr>
          <w:rFonts w:cs="Times New Roman"/>
          <w:sz w:val="28"/>
          <w:szCs w:val="28"/>
          <w:lang w:val="ru-RU"/>
        </w:rPr>
        <w:br/>
      </w:r>
      <w:r w:rsidR="00000000" w:rsidRPr="00B92023">
        <w:rPr>
          <w:rFonts w:cs="Times New Roman"/>
          <w:sz w:val="28"/>
          <w:szCs w:val="28"/>
          <w:lang w:val="ru-RU"/>
        </w:rPr>
        <w:t>не учтено, что для реагентов диагностических существенным является срок годности, а не гарантийное обслуживание в смысле ремонта или устранения дефектов товара длительного пользования.</w:t>
      </w:r>
    </w:p>
    <w:p w14:paraId="112C779F" w14:textId="77777777" w:rsidR="00370A89" w:rsidRDefault="00000000" w:rsidP="00370A89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Комиссией Управления установлено, что в описании объекта закупки Заказчиком указано:</w:t>
      </w:r>
    </w:p>
    <w:p w14:paraId="39FB7130" w14:textId="3C6F340C" w:rsidR="006E0B11" w:rsidRPr="00B92023" w:rsidRDefault="00000000" w:rsidP="00370A89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i/>
          <w:sz w:val="28"/>
          <w:szCs w:val="28"/>
          <w:lang w:val="ru-RU"/>
        </w:rPr>
        <w:t>«Поставщик предоставляет с товаром оригиналы документов, подтверждающие гарантийные обязательства производителя (изготовителя) товара».</w:t>
      </w:r>
    </w:p>
    <w:p w14:paraId="7E3215CD" w14:textId="778F271B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 xml:space="preserve">Предметом закупки являются диагностические реагенты и расходные материалы для анализаторов серии </w:t>
      </w:r>
      <w:r w:rsidRPr="00B92023">
        <w:rPr>
          <w:rFonts w:cs="Times New Roman"/>
          <w:sz w:val="28"/>
          <w:szCs w:val="28"/>
        </w:rPr>
        <w:t>AU</w:t>
      </w:r>
      <w:r w:rsidRPr="00B92023">
        <w:rPr>
          <w:rFonts w:cs="Times New Roman"/>
          <w:sz w:val="28"/>
          <w:szCs w:val="28"/>
          <w:lang w:val="ru-RU"/>
        </w:rPr>
        <w:t>. В выписке из государственного реестра медицинских изделий и организаций, осуществляющих производство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и изготовление медицинских изделий, по регистрационному удостоверению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№ ФСЗ 2010/06651 указано наименование медицинского изделия: «Реагенты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</w:rPr>
        <w:t>in</w:t>
      </w:r>
      <w:r w:rsidRPr="00B92023">
        <w:rPr>
          <w:rFonts w:cs="Times New Roman"/>
          <w:sz w:val="28"/>
          <w:szCs w:val="28"/>
          <w:lang w:val="ru-RU"/>
        </w:rPr>
        <w:t xml:space="preserve"> </w:t>
      </w:r>
      <w:r w:rsidRPr="00B92023">
        <w:rPr>
          <w:rFonts w:cs="Times New Roman"/>
          <w:sz w:val="28"/>
          <w:szCs w:val="28"/>
        </w:rPr>
        <w:t>vitro</w:t>
      </w:r>
      <w:r w:rsidRPr="00B92023">
        <w:rPr>
          <w:rFonts w:cs="Times New Roman"/>
          <w:sz w:val="28"/>
          <w:szCs w:val="28"/>
          <w:lang w:val="ru-RU"/>
        </w:rPr>
        <w:t xml:space="preserve"> диагностические и расходные материалы для анализаторов серии </w:t>
      </w:r>
      <w:r w:rsidRPr="00B92023">
        <w:rPr>
          <w:rFonts w:cs="Times New Roman"/>
          <w:sz w:val="28"/>
          <w:szCs w:val="28"/>
        </w:rPr>
        <w:t>AU</w:t>
      </w:r>
      <w:r w:rsidRPr="00B92023">
        <w:rPr>
          <w:rFonts w:cs="Times New Roman"/>
          <w:sz w:val="28"/>
          <w:szCs w:val="28"/>
          <w:lang w:val="ru-RU"/>
        </w:rPr>
        <w:t>». Таким образом, предмет закупки представляет собой медицинские изделия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 xml:space="preserve">для диагностики </w:t>
      </w:r>
      <w:r w:rsidRPr="00B92023">
        <w:rPr>
          <w:rFonts w:cs="Times New Roman"/>
          <w:sz w:val="28"/>
          <w:szCs w:val="28"/>
        </w:rPr>
        <w:t>in</w:t>
      </w:r>
      <w:r w:rsidRPr="00B92023">
        <w:rPr>
          <w:rFonts w:cs="Times New Roman"/>
          <w:sz w:val="28"/>
          <w:szCs w:val="28"/>
          <w:lang w:val="ru-RU"/>
        </w:rPr>
        <w:t xml:space="preserve"> </w:t>
      </w:r>
      <w:r w:rsidRPr="00B92023">
        <w:rPr>
          <w:rFonts w:cs="Times New Roman"/>
          <w:sz w:val="28"/>
          <w:szCs w:val="28"/>
        </w:rPr>
        <w:t>vitro</w:t>
      </w:r>
      <w:r w:rsidRPr="00B92023">
        <w:rPr>
          <w:rFonts w:cs="Times New Roman"/>
          <w:sz w:val="28"/>
          <w:szCs w:val="28"/>
          <w:lang w:val="ru-RU"/>
        </w:rPr>
        <w:t xml:space="preserve"> и расходные материалы, для которых существенное значение имеют соответствие регистрационному удостоверению, маркировке, инструкции по применению, условиям хранения и сроку годности.</w:t>
      </w:r>
    </w:p>
    <w:p w14:paraId="627B51BB" w14:textId="1DEFBA04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 xml:space="preserve">В соответствии со статьями 469, 470, 456 </w:t>
      </w:r>
      <w:r w:rsidR="00370A89">
        <w:rPr>
          <w:rFonts w:cs="Times New Roman"/>
          <w:sz w:val="28"/>
          <w:szCs w:val="28"/>
          <w:lang w:val="ru-RU"/>
        </w:rPr>
        <w:t>ГК РФ</w:t>
      </w:r>
      <w:r w:rsidRPr="00B92023">
        <w:rPr>
          <w:rFonts w:cs="Times New Roman"/>
          <w:sz w:val="28"/>
          <w:szCs w:val="28"/>
          <w:lang w:val="ru-RU"/>
        </w:rPr>
        <w:t xml:space="preserve"> продавец обязан передать товар, качество которого соответствует договору, а также относящиеся к товару документы, если иное не предусмотрено договором, законом или иными правовыми актами. Гарантия качества товара может быть предусмотрена договором. При этом законодательство не устанавливает универсальной </w:t>
      </w:r>
      <w:r w:rsidRPr="00B92023">
        <w:rPr>
          <w:rFonts w:cs="Times New Roman"/>
          <w:sz w:val="28"/>
          <w:szCs w:val="28"/>
          <w:lang w:val="ru-RU"/>
        </w:rPr>
        <w:lastRenderedPageBreak/>
        <w:t>обязанности изготовителя выдавать отдельный оригинальный документ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о гарантийных обязательствах применительно к каждой поставке реагентов диагностических, а также не предусматривает, что отсутствие такого документа само по себе свидетельствует о ненадлежащем качестве товара.</w:t>
      </w:r>
    </w:p>
    <w:p w14:paraId="2FFB614E" w14:textId="499B163E" w:rsidR="006E0B11" w:rsidRPr="00B92023" w:rsidRDefault="00000000" w:rsidP="00370A89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Комиссия Управления исходит из того, что Заказчик вправе установить требования о поставке товара надлежащего качества, с действующим сроком годности, в оригинальной упаковке, с маркировкой, инструкцией по применению, документами о качестве и иными документами, предусмотренными законодательством Российской Федерации, регистрационным досье, эксплуатационной или сопроводительной документацией производителя. Вместе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с тем такое требование должно быть сформулировано определенно: участник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и будущий поставщик должны понимать, какой именно документ должен быть представлен, в какой форме, кем он должен быть выдан, может ли быть представлен документ в электронном виде или надлежащим образом заверенная копия, а также какие последствия наступают при отсутствии отдельного документа при наличии иных документов, подтверждающих качество и срок годности товара.</w:t>
      </w:r>
    </w:p>
    <w:p w14:paraId="59D0B62A" w14:textId="77777777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Оспариваемое требование сформулировано неопределенно и чрезмерно: Заказчик требует именно «оригиналы документов», подтверждающих именно «гарантийные обязательства производителя», но не указывает вид таких документов, их обязательное содержание, минимальный гарантийный срок или остаточный срок годности, а также не разграничивает гарантию качества товара, срок годности и сопроводительные документы производителя. Данная неопределенность может повлечь произвольное толкование требований при приемке товара и создает риск допуска к исполнению контракта только лиц, которые имеют возможность получить специальные оригинальные документы непосредственно от производителя.</w:t>
      </w:r>
    </w:p>
    <w:p w14:paraId="36E95861" w14:textId="6FDEF730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При этом само по себе желание Заказчика получить товар надлежащего качества не опровергает довод Заявителя, поскольку указанная цель может быть достигнута менее ограничительными и более определенными способами: установлением требования к остаточному сроку годности, к маркировке,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к представлению регистрационного удостоверения или сведений из реестра медицинских изделий, инструкции по применению, паспорта качества, сертификата анализа, декларации поставщика о соответствии поставляемой партии условиям контракта и иным документам, предусмотренным законодательством и документацией производителя.</w:t>
      </w:r>
    </w:p>
    <w:p w14:paraId="30F04307" w14:textId="00DC8B1C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Таким образом, спорное условие не обеспечивает однозначное понимание участниками закупки объема обязательств по контракту и не относится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в сформулированном виде к объективным функциональным, техническим, качественным или эксплуатационным характеристикам объекта закупки.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Оно может ограничить участие хозяйствующих субъектов, не имеющих прямого доступа к оригинальным гарантийным документам производителя,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lastRenderedPageBreak/>
        <w:t>при возможности поставки оригинального и правомерно введенного в оборот товара с подтвержденными сроком годности и качеством.</w:t>
      </w:r>
    </w:p>
    <w:p w14:paraId="0C482974" w14:textId="7BFFA6EE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 xml:space="preserve">Комиссия Управления приходит к выводу, что довод Заявителя в указанной части является обоснованным. В действиях Заказчика установлено нарушение </w:t>
      </w:r>
      <w:r w:rsidR="00370A89">
        <w:rPr>
          <w:rFonts w:cs="Times New Roman"/>
          <w:sz w:val="28"/>
          <w:szCs w:val="28"/>
          <w:lang w:val="ru-RU"/>
        </w:rPr>
        <w:t>п.</w:t>
      </w:r>
      <w:r w:rsidRPr="00B92023">
        <w:rPr>
          <w:rFonts w:cs="Times New Roman"/>
          <w:sz w:val="28"/>
          <w:szCs w:val="28"/>
          <w:lang w:val="ru-RU"/>
        </w:rPr>
        <w:t xml:space="preserve"> 1 ч</w:t>
      </w:r>
      <w:r w:rsidR="00370A89">
        <w:rPr>
          <w:rFonts w:cs="Times New Roman"/>
          <w:sz w:val="28"/>
          <w:szCs w:val="28"/>
          <w:lang w:val="ru-RU"/>
        </w:rPr>
        <w:t>.</w:t>
      </w:r>
      <w:r w:rsidRPr="00B92023">
        <w:rPr>
          <w:rFonts w:cs="Times New Roman"/>
          <w:sz w:val="28"/>
          <w:szCs w:val="28"/>
          <w:lang w:val="ru-RU"/>
        </w:rPr>
        <w:t xml:space="preserve"> 1 </w:t>
      </w:r>
      <w:r w:rsidR="00370A89">
        <w:rPr>
          <w:rFonts w:cs="Times New Roman"/>
          <w:sz w:val="28"/>
          <w:szCs w:val="28"/>
          <w:lang w:val="ru-RU"/>
        </w:rPr>
        <w:t>ст.</w:t>
      </w:r>
      <w:r w:rsidRPr="00B92023">
        <w:rPr>
          <w:rFonts w:cs="Times New Roman"/>
          <w:sz w:val="28"/>
          <w:szCs w:val="28"/>
          <w:lang w:val="ru-RU"/>
        </w:rPr>
        <w:t xml:space="preserve"> 33, </w:t>
      </w:r>
      <w:r w:rsidR="00370A89">
        <w:rPr>
          <w:rFonts w:cs="Times New Roman"/>
          <w:sz w:val="28"/>
          <w:szCs w:val="28"/>
          <w:lang w:val="ru-RU"/>
        </w:rPr>
        <w:t>п.</w:t>
      </w:r>
      <w:r w:rsidRPr="00B92023">
        <w:rPr>
          <w:rFonts w:cs="Times New Roman"/>
          <w:sz w:val="28"/>
          <w:szCs w:val="28"/>
          <w:lang w:val="ru-RU"/>
        </w:rPr>
        <w:t xml:space="preserve"> 1 </w:t>
      </w:r>
      <w:r w:rsidR="00370A89">
        <w:rPr>
          <w:rFonts w:cs="Times New Roman"/>
          <w:sz w:val="28"/>
          <w:szCs w:val="28"/>
          <w:lang w:val="ru-RU"/>
        </w:rPr>
        <w:t>ч.</w:t>
      </w:r>
      <w:r w:rsidRPr="00B92023">
        <w:rPr>
          <w:rFonts w:cs="Times New Roman"/>
          <w:sz w:val="28"/>
          <w:szCs w:val="28"/>
          <w:lang w:val="ru-RU"/>
        </w:rPr>
        <w:t xml:space="preserve"> 2 </w:t>
      </w:r>
      <w:r w:rsidR="00370A89">
        <w:rPr>
          <w:rFonts w:cs="Times New Roman"/>
          <w:sz w:val="28"/>
          <w:szCs w:val="28"/>
          <w:lang w:val="ru-RU"/>
        </w:rPr>
        <w:t>ст.</w:t>
      </w:r>
      <w:r w:rsidRPr="00B92023">
        <w:rPr>
          <w:rFonts w:cs="Times New Roman"/>
          <w:sz w:val="28"/>
          <w:szCs w:val="28"/>
          <w:lang w:val="ru-RU"/>
        </w:rPr>
        <w:t xml:space="preserve"> 42 Закона о контрактной системе, а также </w:t>
      </w:r>
      <w:r w:rsidR="00370A89">
        <w:rPr>
          <w:rFonts w:cs="Times New Roman"/>
          <w:sz w:val="28"/>
          <w:szCs w:val="28"/>
          <w:lang w:val="ru-RU"/>
        </w:rPr>
        <w:t>ч.</w:t>
      </w:r>
      <w:r w:rsidRPr="00B92023">
        <w:rPr>
          <w:rFonts w:cs="Times New Roman"/>
          <w:sz w:val="28"/>
          <w:szCs w:val="28"/>
          <w:lang w:val="ru-RU"/>
        </w:rPr>
        <w:t xml:space="preserve"> 2 </w:t>
      </w:r>
      <w:r w:rsidR="00370A89">
        <w:rPr>
          <w:rFonts w:cs="Times New Roman"/>
          <w:sz w:val="28"/>
          <w:szCs w:val="28"/>
          <w:lang w:val="ru-RU"/>
        </w:rPr>
        <w:t>ст.</w:t>
      </w:r>
      <w:r w:rsidRPr="00B92023">
        <w:rPr>
          <w:rFonts w:cs="Times New Roman"/>
          <w:sz w:val="28"/>
          <w:szCs w:val="28"/>
          <w:lang w:val="ru-RU"/>
        </w:rPr>
        <w:t xml:space="preserve"> 8 Закона</w:t>
      </w:r>
      <w:r w:rsidR="00370A89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о контрактной системе.</w:t>
      </w:r>
    </w:p>
    <w:p w14:paraId="0D10F793" w14:textId="12567351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Установленные нарушения являются существенными, поскольку спорные условия подлежат исполнению победителем закупки в короткий срок после заключения контракта или непосредственно при поставке товара, влияют</w:t>
      </w:r>
      <w:r w:rsidR="004E0F6C">
        <w:rPr>
          <w:rFonts w:cs="Times New Roman"/>
          <w:sz w:val="28"/>
          <w:szCs w:val="28"/>
          <w:lang w:val="ru-RU"/>
        </w:rPr>
        <w:br/>
      </w:r>
      <w:r w:rsidRPr="00B92023">
        <w:rPr>
          <w:rFonts w:cs="Times New Roman"/>
          <w:sz w:val="28"/>
          <w:szCs w:val="28"/>
          <w:lang w:val="ru-RU"/>
        </w:rPr>
        <w:t>на возможность участия в закупке потенциальных поставщиков и способны привести к необоснованному ограничению количества участников закупки.</w:t>
      </w:r>
    </w:p>
    <w:p w14:paraId="5EF68CE1" w14:textId="29199495" w:rsidR="006E0B11" w:rsidRDefault="004E0F6C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На основании изложенного, руководствуясь статьями 99, 105, 106 Закона</w:t>
      </w:r>
      <w:r>
        <w:rPr>
          <w:rFonts w:cs="Times New Roman"/>
          <w:sz w:val="28"/>
          <w:szCs w:val="28"/>
          <w:lang w:val="ru-RU"/>
        </w:rPr>
        <w:br/>
        <w:t>о контрактной системе, Комиссия Управления,</w:t>
      </w:r>
    </w:p>
    <w:p w14:paraId="7419245E" w14:textId="77777777" w:rsidR="004E0F6C" w:rsidRPr="00B92023" w:rsidRDefault="004E0F6C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338782B5" w14:textId="77777777" w:rsidR="006E0B11" w:rsidRPr="00B92023" w:rsidRDefault="00000000" w:rsidP="004E0F6C">
      <w:pPr>
        <w:spacing w:after="0"/>
        <w:jc w:val="center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b/>
          <w:sz w:val="28"/>
          <w:szCs w:val="28"/>
          <w:lang w:val="ru-RU"/>
        </w:rPr>
        <w:t>РЕШИЛА:</w:t>
      </w:r>
    </w:p>
    <w:p w14:paraId="0989F2D9" w14:textId="77777777" w:rsidR="004E0F6C" w:rsidRDefault="004E0F6C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70AE33F7" w14:textId="78A05C91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>1. Признать жалобу ИП Ткач</w:t>
      </w:r>
      <w:r w:rsidR="004E0F6C">
        <w:rPr>
          <w:rFonts w:cs="Times New Roman"/>
          <w:sz w:val="28"/>
          <w:szCs w:val="28"/>
          <w:lang w:val="ru-RU"/>
        </w:rPr>
        <w:t>а</w:t>
      </w:r>
      <w:r w:rsidRPr="00B92023">
        <w:rPr>
          <w:rFonts w:cs="Times New Roman"/>
          <w:sz w:val="28"/>
          <w:szCs w:val="28"/>
          <w:lang w:val="ru-RU"/>
        </w:rPr>
        <w:t xml:space="preserve"> М.В. на </w:t>
      </w:r>
      <w:r w:rsidR="004E0F6C">
        <w:rPr>
          <w:rFonts w:cs="Times New Roman"/>
          <w:sz w:val="28"/>
          <w:szCs w:val="28"/>
          <w:lang w:val="ru-RU"/>
        </w:rPr>
        <w:t>действия Заказчика при проведении Аукциона</w:t>
      </w:r>
      <w:r w:rsidRPr="00B92023">
        <w:rPr>
          <w:rFonts w:cs="Times New Roman"/>
          <w:sz w:val="28"/>
          <w:szCs w:val="28"/>
          <w:lang w:val="ru-RU"/>
        </w:rPr>
        <w:t xml:space="preserve"> обоснованной.</w:t>
      </w:r>
    </w:p>
    <w:p w14:paraId="660C7F3E" w14:textId="174DDC60" w:rsidR="006E0B11" w:rsidRPr="00B92023" w:rsidRDefault="00000000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B92023">
        <w:rPr>
          <w:rFonts w:cs="Times New Roman"/>
          <w:sz w:val="28"/>
          <w:szCs w:val="28"/>
          <w:lang w:val="ru-RU"/>
        </w:rPr>
        <w:t xml:space="preserve">2. Признать в действиях </w:t>
      </w:r>
      <w:r w:rsidR="004E0F6C">
        <w:rPr>
          <w:rFonts w:cs="Times New Roman"/>
          <w:sz w:val="28"/>
          <w:szCs w:val="28"/>
          <w:lang w:val="ru-RU"/>
        </w:rPr>
        <w:t>Заказчика</w:t>
      </w:r>
      <w:r w:rsidRPr="00B92023">
        <w:rPr>
          <w:rFonts w:cs="Times New Roman"/>
          <w:sz w:val="28"/>
          <w:szCs w:val="28"/>
          <w:lang w:val="ru-RU"/>
        </w:rPr>
        <w:t xml:space="preserve"> нарушение</w:t>
      </w:r>
      <w:r w:rsidR="004E0F6C">
        <w:rPr>
          <w:rFonts w:cs="Times New Roman"/>
          <w:sz w:val="28"/>
          <w:szCs w:val="28"/>
          <w:lang w:val="ru-RU"/>
        </w:rPr>
        <w:t xml:space="preserve"> требований</w:t>
      </w:r>
      <w:r w:rsidRPr="00B92023">
        <w:rPr>
          <w:rFonts w:cs="Times New Roman"/>
          <w:sz w:val="28"/>
          <w:szCs w:val="28"/>
          <w:lang w:val="ru-RU"/>
        </w:rPr>
        <w:t xml:space="preserve"> </w:t>
      </w:r>
      <w:r w:rsidR="004E0F6C">
        <w:rPr>
          <w:rFonts w:cs="Times New Roman"/>
          <w:sz w:val="28"/>
          <w:szCs w:val="28"/>
          <w:lang w:val="ru-RU"/>
        </w:rPr>
        <w:t>ч.</w:t>
      </w:r>
      <w:r w:rsidRPr="00B92023">
        <w:rPr>
          <w:rFonts w:cs="Times New Roman"/>
          <w:sz w:val="28"/>
          <w:szCs w:val="28"/>
          <w:lang w:val="ru-RU"/>
        </w:rPr>
        <w:t xml:space="preserve"> 2 ст</w:t>
      </w:r>
      <w:r w:rsidR="004E0F6C">
        <w:rPr>
          <w:rFonts w:cs="Times New Roman"/>
          <w:sz w:val="28"/>
          <w:szCs w:val="28"/>
          <w:lang w:val="ru-RU"/>
        </w:rPr>
        <w:t>.</w:t>
      </w:r>
      <w:r w:rsidRPr="00B92023">
        <w:rPr>
          <w:rFonts w:cs="Times New Roman"/>
          <w:sz w:val="28"/>
          <w:szCs w:val="28"/>
          <w:lang w:val="ru-RU"/>
        </w:rPr>
        <w:t xml:space="preserve"> 8, п</w:t>
      </w:r>
      <w:r w:rsidR="004E0F6C">
        <w:rPr>
          <w:rFonts w:cs="Times New Roman"/>
          <w:sz w:val="28"/>
          <w:szCs w:val="28"/>
          <w:lang w:val="ru-RU"/>
        </w:rPr>
        <w:t>.</w:t>
      </w:r>
      <w:r w:rsidRPr="00B92023">
        <w:rPr>
          <w:rFonts w:cs="Times New Roman"/>
          <w:sz w:val="28"/>
          <w:szCs w:val="28"/>
          <w:lang w:val="ru-RU"/>
        </w:rPr>
        <w:t xml:space="preserve"> 1 ч</w:t>
      </w:r>
      <w:r w:rsidR="004E0F6C">
        <w:rPr>
          <w:rFonts w:cs="Times New Roman"/>
          <w:sz w:val="28"/>
          <w:szCs w:val="28"/>
          <w:lang w:val="ru-RU"/>
        </w:rPr>
        <w:t xml:space="preserve">. </w:t>
      </w:r>
      <w:r w:rsidRPr="00B92023">
        <w:rPr>
          <w:rFonts w:cs="Times New Roman"/>
          <w:sz w:val="28"/>
          <w:szCs w:val="28"/>
          <w:lang w:val="ru-RU"/>
        </w:rPr>
        <w:t>1 ст</w:t>
      </w:r>
      <w:r w:rsidR="004E0F6C">
        <w:rPr>
          <w:rFonts w:cs="Times New Roman"/>
          <w:sz w:val="28"/>
          <w:szCs w:val="28"/>
          <w:lang w:val="ru-RU"/>
        </w:rPr>
        <w:t>.</w:t>
      </w:r>
      <w:r w:rsidRPr="00B92023">
        <w:rPr>
          <w:rFonts w:cs="Times New Roman"/>
          <w:sz w:val="28"/>
          <w:szCs w:val="28"/>
          <w:lang w:val="ru-RU"/>
        </w:rPr>
        <w:t xml:space="preserve"> 33, п</w:t>
      </w:r>
      <w:r w:rsidR="004E0F6C">
        <w:rPr>
          <w:rFonts w:cs="Times New Roman"/>
          <w:sz w:val="28"/>
          <w:szCs w:val="28"/>
          <w:lang w:val="ru-RU"/>
        </w:rPr>
        <w:t>.</w:t>
      </w:r>
      <w:r w:rsidRPr="00B92023">
        <w:rPr>
          <w:rFonts w:cs="Times New Roman"/>
          <w:sz w:val="28"/>
          <w:szCs w:val="28"/>
          <w:lang w:val="ru-RU"/>
        </w:rPr>
        <w:t xml:space="preserve"> 1 ч</w:t>
      </w:r>
      <w:r w:rsidR="004E0F6C">
        <w:rPr>
          <w:rFonts w:cs="Times New Roman"/>
          <w:sz w:val="28"/>
          <w:szCs w:val="28"/>
          <w:lang w:val="ru-RU"/>
        </w:rPr>
        <w:t>.</w:t>
      </w:r>
      <w:r w:rsidRPr="00B92023">
        <w:rPr>
          <w:rFonts w:cs="Times New Roman"/>
          <w:sz w:val="28"/>
          <w:szCs w:val="28"/>
          <w:lang w:val="ru-RU"/>
        </w:rPr>
        <w:t xml:space="preserve"> 2 ст</w:t>
      </w:r>
      <w:r w:rsidR="004E0F6C">
        <w:rPr>
          <w:rFonts w:cs="Times New Roman"/>
          <w:sz w:val="28"/>
          <w:szCs w:val="28"/>
          <w:lang w:val="ru-RU"/>
        </w:rPr>
        <w:t>.</w:t>
      </w:r>
      <w:r w:rsidRPr="00B92023">
        <w:rPr>
          <w:rFonts w:cs="Times New Roman"/>
          <w:sz w:val="28"/>
          <w:szCs w:val="28"/>
          <w:lang w:val="ru-RU"/>
        </w:rPr>
        <w:t xml:space="preserve"> 42 Закона о контрактной системе</w:t>
      </w:r>
      <w:r w:rsidR="004E0F6C">
        <w:rPr>
          <w:rFonts w:cs="Times New Roman"/>
          <w:sz w:val="28"/>
          <w:szCs w:val="28"/>
          <w:lang w:val="ru-RU"/>
        </w:rPr>
        <w:t>.</w:t>
      </w:r>
    </w:p>
    <w:p w14:paraId="58AB6E74" w14:textId="1BACD542" w:rsidR="006E0B11" w:rsidRPr="00B92023" w:rsidRDefault="004E0F6C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3</w:t>
      </w:r>
      <w:r w:rsidR="00000000" w:rsidRPr="00B92023">
        <w:rPr>
          <w:rFonts w:cs="Times New Roman"/>
          <w:sz w:val="28"/>
          <w:szCs w:val="28"/>
          <w:lang w:val="ru-RU"/>
        </w:rPr>
        <w:t>. Выдать Заказчику обязательное для исполнения предписание</w:t>
      </w:r>
      <w:r>
        <w:rPr>
          <w:rFonts w:cs="Times New Roman"/>
          <w:sz w:val="28"/>
          <w:szCs w:val="28"/>
          <w:lang w:val="ru-RU"/>
        </w:rPr>
        <w:br/>
      </w:r>
      <w:r w:rsidR="00000000" w:rsidRPr="00B92023">
        <w:rPr>
          <w:rFonts w:cs="Times New Roman"/>
          <w:sz w:val="28"/>
          <w:szCs w:val="28"/>
          <w:lang w:val="ru-RU"/>
        </w:rPr>
        <w:t>об устранении выявленных нарушений законодательства о контрактной системе.</w:t>
      </w:r>
    </w:p>
    <w:p w14:paraId="43B93487" w14:textId="305A8F38" w:rsidR="006E0B11" w:rsidRPr="00B92023" w:rsidRDefault="004E0F6C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4</w:t>
      </w:r>
      <w:r w:rsidR="00000000" w:rsidRPr="00B92023">
        <w:rPr>
          <w:rFonts w:cs="Times New Roman"/>
          <w:sz w:val="28"/>
          <w:szCs w:val="28"/>
          <w:lang w:val="ru-RU"/>
        </w:rPr>
        <w:t xml:space="preserve">. Передать материалы дела должностному лицу </w:t>
      </w:r>
      <w:r>
        <w:rPr>
          <w:rFonts w:cs="Times New Roman"/>
          <w:sz w:val="28"/>
          <w:szCs w:val="28"/>
          <w:lang w:val="ru-RU"/>
        </w:rPr>
        <w:t>Карачаево-Черкесского УФАС России</w:t>
      </w:r>
      <w:r w:rsidR="00000000" w:rsidRPr="00B92023">
        <w:rPr>
          <w:rFonts w:cs="Times New Roman"/>
          <w:sz w:val="28"/>
          <w:szCs w:val="28"/>
          <w:lang w:val="ru-RU"/>
        </w:rPr>
        <w:t xml:space="preserve"> для </w:t>
      </w:r>
      <w:r>
        <w:rPr>
          <w:rFonts w:cs="Times New Roman"/>
          <w:sz w:val="28"/>
          <w:szCs w:val="28"/>
          <w:lang w:val="ru-RU"/>
        </w:rPr>
        <w:t>рассмотрения</w:t>
      </w:r>
      <w:r w:rsidR="00000000" w:rsidRPr="00B92023">
        <w:rPr>
          <w:rFonts w:cs="Times New Roman"/>
          <w:sz w:val="28"/>
          <w:szCs w:val="28"/>
          <w:lang w:val="ru-RU"/>
        </w:rPr>
        <w:t xml:space="preserve"> вопроса о </w:t>
      </w:r>
      <w:r>
        <w:rPr>
          <w:rFonts w:cs="Times New Roman"/>
          <w:sz w:val="28"/>
          <w:szCs w:val="28"/>
          <w:lang w:val="ru-RU"/>
        </w:rPr>
        <w:t>возбуждении производства по</w:t>
      </w:r>
      <w:r w:rsidR="00000000" w:rsidRPr="00B92023">
        <w:rPr>
          <w:rFonts w:cs="Times New Roman"/>
          <w:sz w:val="28"/>
          <w:szCs w:val="28"/>
          <w:lang w:val="ru-RU"/>
        </w:rPr>
        <w:t xml:space="preserve"> дел</w:t>
      </w:r>
      <w:r>
        <w:rPr>
          <w:rFonts w:cs="Times New Roman"/>
          <w:sz w:val="28"/>
          <w:szCs w:val="28"/>
          <w:lang w:val="ru-RU"/>
        </w:rPr>
        <w:t>у</w:t>
      </w:r>
      <w:r>
        <w:rPr>
          <w:rFonts w:cs="Times New Roman"/>
          <w:sz w:val="28"/>
          <w:szCs w:val="28"/>
          <w:lang w:val="ru-RU"/>
        </w:rPr>
        <w:br/>
      </w:r>
      <w:r w:rsidR="00000000" w:rsidRPr="00B92023">
        <w:rPr>
          <w:rFonts w:cs="Times New Roman"/>
          <w:sz w:val="28"/>
          <w:szCs w:val="28"/>
          <w:lang w:val="ru-RU"/>
        </w:rPr>
        <w:t>об административном правонарушении.</w:t>
      </w:r>
    </w:p>
    <w:p w14:paraId="291DBED8" w14:textId="57898BF5" w:rsidR="004E0F6C" w:rsidRPr="00640958" w:rsidRDefault="004E0F6C" w:rsidP="004E0F6C">
      <w:pPr>
        <w:spacing w:before="240" w:after="0" w:line="240" w:lineRule="auto"/>
        <w:ind w:firstLine="709"/>
        <w:jc w:val="both"/>
        <w:rPr>
          <w:i/>
          <w:iCs/>
          <w:sz w:val="28"/>
          <w:szCs w:val="28"/>
          <w:lang w:val="ru-RU"/>
        </w:rPr>
      </w:pPr>
      <w:r w:rsidRPr="00640958">
        <w:rPr>
          <w:i/>
          <w:iCs/>
          <w:sz w:val="28"/>
          <w:szCs w:val="28"/>
          <w:lang w:val="ru-RU"/>
        </w:rPr>
        <w:t>Настоящее решение может быть обжаловано в судебном порядке в</w:t>
      </w:r>
      <w:r>
        <w:rPr>
          <w:i/>
          <w:iCs/>
          <w:sz w:val="28"/>
          <w:szCs w:val="28"/>
          <w:lang w:val="ru-RU"/>
        </w:rPr>
        <w:t xml:space="preserve"> </w:t>
      </w:r>
      <w:r w:rsidRPr="00640958">
        <w:rPr>
          <w:i/>
          <w:iCs/>
          <w:sz w:val="28"/>
          <w:szCs w:val="28"/>
          <w:lang w:val="ru-RU"/>
        </w:rPr>
        <w:t>течение трех месяцев со дня его принятия.</w:t>
      </w:r>
    </w:p>
    <w:p w14:paraId="752F3816" w14:textId="77777777" w:rsidR="004E0F6C" w:rsidRPr="00640958" w:rsidRDefault="004E0F6C" w:rsidP="004E0F6C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14:paraId="12C22A3C" w14:textId="60146A75" w:rsidR="006E0B11" w:rsidRPr="00B92023" w:rsidRDefault="006E0B11" w:rsidP="00B92023">
      <w:pPr>
        <w:spacing w:after="0" w:line="24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sectPr w:rsidR="006E0B11" w:rsidRPr="00B92023" w:rsidSect="00034616">
      <w:footerReference w:type="default" r:id="rId8"/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D61D1" w14:textId="77777777" w:rsidR="0015454E" w:rsidRDefault="0015454E">
      <w:pPr>
        <w:spacing w:after="0" w:line="240" w:lineRule="auto"/>
      </w:pPr>
      <w:r>
        <w:separator/>
      </w:r>
    </w:p>
  </w:endnote>
  <w:endnote w:type="continuationSeparator" w:id="0">
    <w:p w14:paraId="341F4AC8" w14:textId="77777777" w:rsidR="0015454E" w:rsidRDefault="00154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E88DB" w14:textId="77777777" w:rsidR="006E0B11" w:rsidRDefault="006E0B11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80E5C" w14:textId="77777777" w:rsidR="0015454E" w:rsidRDefault="0015454E">
      <w:pPr>
        <w:spacing w:after="0" w:line="240" w:lineRule="auto"/>
      </w:pPr>
      <w:r>
        <w:separator/>
      </w:r>
    </w:p>
  </w:footnote>
  <w:footnote w:type="continuationSeparator" w:id="0">
    <w:p w14:paraId="107EB3D8" w14:textId="77777777" w:rsidR="0015454E" w:rsidRDefault="00154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1B04CE7"/>
    <w:multiLevelType w:val="hybridMultilevel"/>
    <w:tmpl w:val="63E2320E"/>
    <w:lvl w:ilvl="0" w:tplc="93C2FA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28004714">
    <w:abstractNumId w:val="8"/>
  </w:num>
  <w:num w:numId="2" w16cid:durableId="2137940339">
    <w:abstractNumId w:val="6"/>
  </w:num>
  <w:num w:numId="3" w16cid:durableId="2123185164">
    <w:abstractNumId w:val="5"/>
  </w:num>
  <w:num w:numId="4" w16cid:durableId="1293444559">
    <w:abstractNumId w:val="4"/>
  </w:num>
  <w:num w:numId="5" w16cid:durableId="901407113">
    <w:abstractNumId w:val="7"/>
  </w:num>
  <w:num w:numId="6" w16cid:durableId="52121790">
    <w:abstractNumId w:val="3"/>
  </w:num>
  <w:num w:numId="7" w16cid:durableId="822115579">
    <w:abstractNumId w:val="2"/>
  </w:num>
  <w:num w:numId="8" w16cid:durableId="1784305754">
    <w:abstractNumId w:val="1"/>
  </w:num>
  <w:num w:numId="9" w16cid:durableId="54133126">
    <w:abstractNumId w:val="0"/>
  </w:num>
  <w:num w:numId="10" w16cid:durableId="19007465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5454E"/>
    <w:rsid w:val="0029639D"/>
    <w:rsid w:val="00326F90"/>
    <w:rsid w:val="00370A89"/>
    <w:rsid w:val="004E0F6C"/>
    <w:rsid w:val="006E0B11"/>
    <w:rsid w:val="00AA1D8D"/>
    <w:rsid w:val="00B47730"/>
    <w:rsid w:val="00B92023"/>
    <w:rsid w:val="00CB0664"/>
    <w:rsid w:val="00DB0BD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DA878D"/>
  <w14:defaultImageDpi w14:val="300"/>
  <w15:docId w15:val="{93EEACBD-2479-4933-8A6A-84890C769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2607</Words>
  <Characters>14863</Characters>
  <Application>Microsoft Office Word</Application>
  <DocSecurity>0</DocSecurity>
  <Lines>123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17436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2</cp:revision>
  <dcterms:created xsi:type="dcterms:W3CDTF">2013-12-23T23:15:00Z</dcterms:created>
  <dcterms:modified xsi:type="dcterms:W3CDTF">2026-07-10T06:11:00Z</dcterms:modified>
  <cp:category/>
</cp:coreProperties>
</file>