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(0368300125126000096)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0368300125126000096-1-1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262732131660173210100100500011712244.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10:04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Бумага для офисной техники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132 400.00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Заичкина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Антонова Наталья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17:03:41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10:55:35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13:24:40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- 2.72 %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Заичкина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Наталья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Заичкина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Наталья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Заичкина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Наталья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124 400.00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128 800.00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"НОВОУЛЬЯНОВСКАЯ ГОРОДСКАЯ БОЛЬНИЦА ИМ. А.Ф.АЛЬБЕРТ"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Наталья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77:77:D5:05:25:E1:95:A2:8C:F0:04:88:53:DC:72:70, действителен с 15.07.2025 12:44:58 по 08.10.2026 12:44:58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"НОВОУЛЬЯНОВСКАЯ ГОРОДСКАЯ БОЛЬНИЦА ИМ. А.Ф.АЛЬБЕРТ"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Заичкина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33:87:C8:78:E3:63:88:AE:51:9A:17:29:60:02:FA:BC, действителен с 13.11.2025 05:22:36 по 06.02.2027 05:22:36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10:09:29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"НОВОУЛЬЯНОВСКАЯ ГОРОДСКАЯ БОЛЬНИЦА ИМ. А.Ф.АЛЬБЕРТ"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Лысова Татьяна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00:B5:DA:BB:A9:36:28:BE:31:58:05:B9:F2:25:B0:6B:97, действителен с 18.07.2025 04:30:29 по 11.10.2026 04:30:29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10:12:45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