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(2400500000326001582)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2400500000326001582-1-1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262332500810333250100118410013250323.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12:25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(Игла для автоинъектора) в целях оказания отдельным категориям граждан социальной услуги по обеспечению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   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517 500.00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Белов Александр Олегович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Носова Екатерина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начальника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Рязанов Евгений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20:29:27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- 43.77 %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14:53:47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295 500.00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- 42.90 %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15:20:08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17:35:36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445 625.00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12:57:46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Белов Александр Олегович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Екатерина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Рязанов Евгений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Титова Юлия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295 500.00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445 625.00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456 000.00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Белов Александр Олегович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5F:22:C1:F4:EF:CE:A6:8D:90:4B:AC:A6:C0:EC:7D:38, действителен с 03.07.2025 11:10:40 по 26.09.2026 11:10:40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00:A0:08:27:AB:2F:6B:45:EB:81:27:7A:E3:B5:A4:34:1B, действителен с 10.08.2026 09:07:32 по 03.11.2027 09:07:32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Рязанов Евгений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17:57:7A:12:9A:FB:28:A9:AC:AD:AC:5C:E5:1C:78:BF, действителен с 24.07.2026 12:20:48 по 17.10.2027 12:20:48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14:01:48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14:01:48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Титова Юлия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00:B8:D9:42:21:49:09:BA:CD:92:F1:78:EF:69:8D:A4:7B, действителен с 12.08.2026 05:59:53 по 05.11.2027 05:59:53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14:02:22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