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"СОДЕРЖАНИЕ МУНИЦИПАЛЬНОГО ИМУЩЕСТВА"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263590408267059020100101060010000243.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10:00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муниципальных нежилых помещений, расположенных в подвале многоквартирного дома по адресу: г. Пермь, Комсомольский проспект, 58 (00230-25).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4 965 000.00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21:15:11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20:01:52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4 617 450.00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4 489 000.00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4 617 450.00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00:B1:66:B0:7D:54:91:DB:40:90:2C:BE:C7:B1:57:E1:50, действителен с 29.06.2026 05:17:32 по 22.09.2027 05:17:32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08:47:34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00:B1:66:B0:7D:54:91:DB:40:90:2C:BE:C7:B1:57:E1:50, действителен с 29.06.2026 05:17:32 по 22.09.2027 05:17:32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08:48:12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