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(0356500001426007944)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"УПРАВЛЕНИЕ БЛАГОУСТРОЙСТВА И СТРОИТЕЛЬСТВА"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263590618443759060100100750010000244.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13:49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Содержание пешеходных светофоров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1 017 478.49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Ардба Кристина Раулевна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Стряпунина Ксения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21:13:30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04:34:47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1 012 391.10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774 000.00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1 012 391.10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Ардба Кристина Раулевна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00:8C:A0:9F:C4:6C:A0:BA:19:37:53:C7:D8:68:FD:B4:D6, действителен с 24.10.2025 09:13:37 по 17.01.2027 09:13:37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07:43:04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09:08:16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09:08:37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