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262631819736763180100100947650000323.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«Хумира» по решению врачебной комиссии в рамках льготного лекарственного обеспечения на 2026 год (п26-02-2795).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716 253.00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21:18:37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