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(0842200000526003362)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0842200000526003362-1-1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262631819736763180100100988270000323.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13:28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«Галвус» по решению врачебной комиссии в рамках льготного лекарственного обеспечения на 2026 год. (п26-09-688)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9 653.28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Андреева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00:C6:C2:59:54:B3:BE:02:E3:52:CC:2B:65:B6:81:71:4F, действителен с 19.08.2026 11:43:17 по 12.11.2027 11:43:17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21:19:23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