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(0829500001126006198)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0829500001126006198-1-1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4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Г.КАМЫШИНА "ГОРОДСКАЯ БОЛЬНИЦА №1"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263343600886034360100102100018129244.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16.09.2026 11:39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Оказание услуг по проведению дератизации и дезинсекции помещений.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99 720.00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109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054"/>
        <w:gridCol w:w="4473"/>
        <w:gridCol w:w="2582"/>
      </w:tblGrid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Председательствующий на комиссии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ДАНИЛОВА НАТАЛЬЯ ВЛАДИМИРОВНА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4"/>
        <w:tblW w:w="10200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632"/>
        <w:gridCol w:w="1649"/>
        <w:gridCol w:w="1840"/>
        <w:gridCol w:w="1511"/>
        <w:gridCol w:w="1139"/>
        <w:gridCol w:w="1136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3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18:45:15 (MSK+00:00)</w:t>
            </w:r>
          </w:p>
        </w:tc>
        <w:tc>
          <w:tcPr>
            <w:tcW w:w="164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41 000.00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- 58.88 %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63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23:40:42 (MSK+00:00)</w:t>
            </w:r>
          </w:p>
        </w:tc>
        <w:tc>
          <w:tcPr>
            <w:tcW w:w="164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57 600.00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- 42.24 %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63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16.09.2026 13:36:18 (MSK+00:00)</w:t>
            </w:r>
          </w:p>
        </w:tc>
        <w:tc>
          <w:tcPr>
            <w:tcW w:w="164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99 720.00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ДАНИЛОВА НАТАЛЬЯ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ДАНИЛОВА НАТАЛЬЯ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Маняева Марина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ДАНИЛОВА НАТАЛЬЯ ВЛАДИМИРОВНА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1558"/>
        <w:gridCol w:w="1703"/>
        <w:gridCol w:w="4523"/>
        <w:gridCol w:w="2344"/>
      </w:tblGrid>
      <w:tr>
        <w:trPr>
          <w:trHeight w:val="915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41 000.00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57 600.00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99 720.00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Г.КАМЫШИНА "ГОРОДСКАЯ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68:B5:0D:72:7B:13:80:B1:EF:64:63:31:44:BB:DC:8C, действителен с 31.08.2026 08:51:58 по 24.11.2027 08:51:58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13:23:46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Маняева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62:EE:4B:F1:A4:EB:1F:C7:0A:E6:D2:5C:53:67:5C:FC, действителен с 19.01.2026 06:14:54 по 14.04.2027 06:14:54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13:27:52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LibreOffice/26.2.2.2$Linux_X86_64 LibreOffice_project/620$Build-2</Application>
  <AppVersion>15.0000</AppVersion>
  <Pages>2</Pages>
  <Words>457</Words>
  <Characters>3306</Characters>
  <CharactersWithSpaces>3665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2026-09-25T09:15:25Z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