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запроса котировок </w:t>
      </w:r>
      <w:r/>
      <w:r>
        <w:rPr>
          <w:sz w:val="28"/>
          <w:szCs w:val="28"/>
        </w:rPr>
        <w:t xml:space="preserve">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(0432200000826001953)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0432200000826001953-1-1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262526013629952600100100120600000000.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28.04.2026 14:17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http://www.etp-ets.ru.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Ц-5709_Закупка лекарственных средств_ПИРАНТЕЛ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9 009.00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Ржевская Ирина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01:59:8E:CC:00:53:B3:82:80:4A:D7:30:83:C3:CC:79:C3, действителен с 09.09.2025 12:14:46 по 09.12.2026 12:24:46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09:45:41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2024-10-23T07:28:27Z</dcterms:modified>
</cp:coreProperties>
</file>