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(0848300049026000396)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0848300049026000396-1-1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Орехово-Зуево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"УПРАВЛЕНИЕ ЦЕНТРАЛИЗАЦИИ ЗАКУПОК ОРЕХОВО-ЗУЕВСКОГО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СРЕДНЯЯ ОБЩЕОБРАЗОВАТЕЛЬНАЯ ШКОЛА № 1 ИМЕНИ ГЕРОЯ РОССИЙСКОЙ ФЕДЕРАЦИИ Л.И. ШУЛАЙКИНОЙ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263503408370250340100100470018129244.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24.04.2026 14:57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акарицидной обработке территорий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43 710.00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Борданова Нелли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«Управление централизации закупок Орехово-Зуевского городского округа»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Анисимова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МОУ СОШ № 1 ИМЕНИ ГЕРОЯ РОССИЙСКОЙ ФЕДЕРАЦИИ Л.И. ШУЛАЙКИНОЙ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Макарова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12:28:38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18 327.18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12:17:33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12:32:02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26.04.2026 19:28:06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11:18:50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19 999.44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11:48:06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43 710.00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18 327.18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18 600.00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19 200.00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19 720.00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19 999.44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43 710.00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СРЕДНЯЯ ОБЩЕОБРАЗОВАТЕЛЬНАЯ ШКОЛА № 1 ИМЕНИ ГЕРОЯ РОССИЙСКОЙ ФЕДЕРАЦИИ Л.И. ШУЛАЙКИНОЙ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00:96:D4:80:6A:34:02:B3:A8:C9:88:DB:63:83:34:AC:0C, действителен с 05.03.2025 06:25:46 по 29.05.2026 06:25:46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Закревская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00:C2:C7:C2:DB:8B:65:BB:62:9E:79:AA:48:C0:15:66:30, действителен с 27.02.2026 10:52:53 по 23.05.2027 10:52:53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09:52:26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