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(0387200002826000475)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0387200002826000475-1-1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262860100444586010100105390012014244.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04.05.2026 11:22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хладона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82 996.00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10:50:43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07:05:40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07:05:40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07:05:40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00:F2:E3:8B:7D:54:BA:D0:FB:EC:70:16:E7:F8:F8:06:7A, действителен с 28.04.2025 08:36:24 по 22.07.2026 08:36:24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07:06:09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