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(0348500002626000524)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0348500002626000524-1-1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262503231399050320100106450012120244.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(Мультискрин) для нужд ЦКДЛ ЭКСПРЕСС ГБУЗ МО "Одинцовская ОБ" на 3 квартал 2026 г.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5 610 528.00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 и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Хромягина Светлана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 и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Сыродоева Галина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 и договорной работы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Чернышова Алина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12:05:56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5 610 528.00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00:C3:57:35:69:8C:E1:E2:6C:81:CA:61:2D:CE:68:40:46, действителен с 10.06.2026 12:50:08 по 03.09.2027 12:50:08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14:22:48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