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(0342200028926000009)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/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0342200028926000009-1-1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Приволжский р-н, Спасское с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САМАРСКОЙ ОБЛАСТИ "СОЦИАЛЬНО-РЕАБИЛИТАЦИОННЫЙ ЦЕНТР ДЛЯ НЕСОВЕРШЕННОЛЕТНИХ "СОЛНЕЧНЫЙ ЛУЧИК".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САМАРСКОЙ ОБЛАСТИ "СОЦИАЛЬНО-РЕАБИЛИТАЦИОННЫЙ ЦЕНТР ДЛЯ НЕСОВЕРШЕННОЛЕТНИХ "СОЛНЕЧНЫЙ ЛУЧИК"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262638000340863800100100190011920244.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29.07.2026 14:48 (MSK+01:00)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автомобильного топлива (с. Хворостянка) для нужд государственного казенного учреждения Самарской области ''Социально-реабилитационный центр для несовершеннолетних ''Солнечный лучик''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39 895.00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</w:t>
      </w:r>
      <w:r>
        <w:t xml:space="preserve">комиссии по осуществлению закупок</w:t>
      </w:r>
      <w:r>
        <w:t xml:space="preserve">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"СОЦИАЛЬНО-РЕАБИЛИТАЦИОННЫЙ ЦЕНТР ДЛЯ НЕСОВЕРШЕННОЛЕТНИХ "СОЛНЕЧНЫЙ ЛУЧИК"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Чудновец Елена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00:C7:6C:8A:BC:C9:13:D2:1C:C9:F2:61:66:58:2D:44:F7, действителен с 26.09.2025 07:13:27 по 20.12.2026 07:13:27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10:12:50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2025-02-01T17:19:20Z</dcterms:modified>
</cp:coreProperties>
</file>