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(0356500001426006538)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0356500001426006538-1-1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"УПРАВЛЕНИЕ БЛАГОУСТРОЙСТВА СОЛИКАМСКОГО МУНИЦИПАЛЬНОГО ОКРУГА"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263591902110159190100100640010000244.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29.07.2026 13:41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Содержание общественных территорий Соликамского муниципального округа (Мемориал "Павшим героям Великой Отечественной войны",  Детская площадка (возле Дома культуры по ул. Мира, 14, с . Городище;  Мемориал "Великой Отечественной войны, труженикам тыла и репрессированным",  Детская площадка (между ул. Молодежная и ул. Новая) с. Черное; Мемориал Великой Отечественной войны, Детская площадка (в сквере возле Дома культуры по ул. Школьная, д.11), с. Половодово; Мемориал, Детская площадка (по ул. Советская, 6), с. Родники; Сквер «Дружбы» у д/к «Альянс», Детская площадка у д/к «Альянс», с. Тохтуева; Детская площадка п. Усовский)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2 343 989.46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Ардба Кристина Раулевна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Стряпунина Ксения Андреевна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15:23:00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1 999 999.00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- 14.68 %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21:47:49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2 084 903.00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- 11.05 %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10:16:34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2 199 000.00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- 6.19 %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14:46:53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2 343 989.46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Ардба Кристина Раулевна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Стряпунина Ксения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Ардба Кристина Раулевна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Стряпунина Ксения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Ардба Кристина Раулевна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Стряпунина Ксения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Ардба Кристина Раулевна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Стряпунина Ксения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1 999 999.00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2 084 903.00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2 199 000.00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4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2 343 989.46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Стряпунина Ксения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58:D8:A1:58:90:01:18:35:7D:4E:30:2B:D0:00:5A:61, действителен с 20.03.2026 03:56:49 по 13.06.2027 03:56:49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12:44:23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Ардба Кристина Раулевна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00:8C:A0:9F:C4:6C:A0:BA:19:37:53:C7:D8:68:FD:B4:D6, действителен с 24.10.2025 09:13:37 по 17.01.2027 09:13:37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14:03:15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Стряпунина Ксения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58:D8:A1:58:90:01:18:35:7D:4E:30:2B:D0:00:5A:61, действителен с 20.03.2026 03:56:49 по 13.06.2027 03:56:49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14:03:41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