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5E5" w:rsidRDefault="00C5432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C55E5" w:rsidRDefault="00C5432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FC55E5" w:rsidRDefault="00C5432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(0105500000226001511)</w:t>
      </w:r>
    </w:p>
    <w:p w:rsidR="00FC55E5" w:rsidRDefault="00FC55E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FC55E5">
        <w:tc>
          <w:tcPr>
            <w:tcW w:w="3544" w:type="dxa"/>
            <w:vAlign w:val="bottom"/>
          </w:tcPr>
          <w:p w:rsidR="00FC55E5" w:rsidRDefault="00C5432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:rsidR="00FC55E5" w:rsidRDefault="00FC55E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C55E5" w:rsidRDefault="00C5432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0105500000226001511-1-1</w:t>
            </w:r>
          </w:p>
        </w:tc>
      </w:tr>
      <w:tr w:rsidR="00FC55E5">
        <w:tc>
          <w:tcPr>
            <w:tcW w:w="10206" w:type="dxa"/>
            <w:gridSpan w:val="3"/>
            <w:vAlign w:val="bottom"/>
          </w:tcPr>
          <w:p w:rsidR="00FC55E5" w:rsidRDefault="00C5432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 xml:space="preserve">, Элиста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FC55E5" w:rsidRDefault="00FC55E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C55E5" w:rsidRDefault="00C54321">
      <w:pPr>
        <w:pStyle w:val="af5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C55E5" w:rsidRDefault="00C5432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СЛУЖБА РЕГУЛИРОВАНИЯ КОНТРАКТНОЙ СИСТЕМЫ В СФЕРЕ ЗАКУПОК РЕСПУБЛИКИ КАЛМЫКИЯ.</w:t>
      </w:r>
    </w:p>
    <w:p w:rsidR="00FC55E5" w:rsidRDefault="00C54321">
      <w:pPr>
        <w:pStyle w:val="af5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4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FC55E5">
        <w:tc>
          <w:tcPr>
            <w:tcW w:w="10093" w:type="dxa"/>
            <w:vAlign w:val="center"/>
          </w:tcPr>
          <w:p w:rsidR="00FC55E5" w:rsidRDefault="00C5432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РЕСПУБЛИКИ КАЛМЫКИЯ  "ГОСУДАРСТВЕННЫЙ ТЕАТР ТАНЦА КАЛМЫКИИ "ОЙРАТЫ"</w:t>
            </w:r>
          </w:p>
        </w:tc>
      </w:tr>
    </w:tbl>
    <w:p w:rsidR="00FC55E5" w:rsidRDefault="00C54321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262081405677108160100100010017112407.</w:t>
      </w:r>
      <w:r>
        <w:rPr>
          <w:lang w:val="en-US"/>
        </w:rPr>
        <w:t xml:space="preserve"> </w:t>
      </w:r>
    </w:p>
    <w:p w:rsidR="00FC55E5" w:rsidRDefault="00C54321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29.07.2026 14:44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FC55E5" w:rsidRDefault="00C54321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выполнение инженерно-геологических изысканий и геофизические исследования для подготовки проектной документации на стро</w:t>
      </w:r>
      <w:r>
        <w:t xml:space="preserve">ительство объекта «Творческий центр Государственного театра танца Калмыкии «Ойраты», расположенного по адресу: Республика Калмыкия, </w:t>
      </w:r>
      <w:proofErr w:type="gramStart"/>
      <w:r>
        <w:t>г</w:t>
      </w:r>
      <w:proofErr w:type="gramEnd"/>
      <w:r>
        <w:t>. Элиста, ул. Ленина, земельный участок с кадастровым номером 08:14:030251:1158».</w:t>
      </w:r>
    </w:p>
    <w:p w:rsidR="00FC55E5" w:rsidRDefault="00C54321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Начальная (максимальная) цена контракта, </w:t>
      </w:r>
      <w:r>
        <w:t>руб.: 1 450 000.00</w:t>
      </w:r>
    </w:p>
    <w:p w:rsidR="00FC55E5" w:rsidRDefault="00FC55E5">
      <w:pPr>
        <w:widowControl w:val="0"/>
        <w:spacing w:before="60" w:after="0" w:line="240" w:lineRule="auto"/>
      </w:pPr>
    </w:p>
    <w:p w:rsidR="00E14F9F" w:rsidRDefault="00E14F9F" w:rsidP="00E14F9F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</w:pPr>
      <w:r w:rsidRPr="00431535">
        <w:t>Состав комиссии по осуществлению закупок утвержден приказом Службы регулирования контрактной системы в сфере закупок Республики Калмыкия от 2</w:t>
      </w:r>
      <w:r>
        <w:t>9 июля 2026г. №15</w:t>
      </w:r>
      <w:r w:rsidR="00C54321">
        <w:t>4</w:t>
      </w:r>
      <w:r w:rsidRPr="00431535">
        <w:t xml:space="preserve">-рз. В состав комиссии входит </w:t>
      </w:r>
      <w:r>
        <w:t>4</w:t>
      </w:r>
      <w:r w:rsidRPr="00431535">
        <w:t xml:space="preserve"> человек</w:t>
      </w:r>
      <w:r>
        <w:t>а</w:t>
      </w:r>
      <w:r w:rsidRPr="00431535">
        <w:t>.</w:t>
      </w:r>
    </w:p>
    <w:p w:rsidR="00E14F9F" w:rsidRDefault="00E14F9F" w:rsidP="00E14F9F">
      <w:pPr>
        <w:pStyle w:val="af5"/>
        <w:keepNext/>
        <w:widowControl w:val="0"/>
        <w:spacing w:before="60" w:after="0" w:line="240" w:lineRule="auto"/>
        <w:ind w:left="357"/>
      </w:pP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FC55E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C55E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left"/>
            </w:pPr>
            <w:r>
              <w:t>Директор БУ РК "Государственный театр танца Калмыкии "Ойраты"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left"/>
            </w:pPr>
            <w:r>
              <w:t xml:space="preserve">Васильева </w:t>
            </w:r>
            <w:proofErr w:type="spellStart"/>
            <w:r>
              <w:t>Кермен</w:t>
            </w:r>
            <w:proofErr w:type="spellEnd"/>
            <w:r>
              <w:t xml:space="preserve">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C55E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left"/>
            </w:pPr>
            <w:r>
              <w:t>Балетмейстер-постановщик БУ РК "Государственный театр танца Калмыкии "Ойраты"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left"/>
            </w:pPr>
            <w:proofErr w:type="spellStart"/>
            <w:r>
              <w:t>Надбитов</w:t>
            </w:r>
            <w:proofErr w:type="spellEnd"/>
            <w:r>
              <w:t xml:space="preserve"> Владимир Петрович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C55E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left"/>
            </w:pPr>
            <w:r>
              <w:t xml:space="preserve">Начальник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 Ре</w:t>
            </w:r>
            <w:r>
              <w:t>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C55E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left"/>
            </w:pPr>
            <w:r>
              <w:t xml:space="preserve">Эксперт-консультант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left"/>
            </w:pPr>
            <w:proofErr w:type="spellStart"/>
            <w:r>
              <w:t>Кашиева</w:t>
            </w:r>
            <w:proofErr w:type="spellEnd"/>
            <w:r>
              <w:t xml:space="preserve"> </w:t>
            </w:r>
            <w:proofErr w:type="spellStart"/>
            <w:r>
              <w:t>Данара</w:t>
            </w:r>
            <w:proofErr w:type="spellEnd"/>
            <w:r>
              <w:t xml:space="preserve">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FC55E5" w:rsidRDefault="00C54321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C55E5" w:rsidRDefault="00C54321">
      <w:pPr>
        <w:pStyle w:val="af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bookmarkStart w:id="0" w:name="_GoBack"/>
      <w:bookmarkEnd w:id="0"/>
      <w:r>
        <w:rPr>
          <w:rFonts w:eastAsia="Times New Roman"/>
          <w:lang w:eastAsia="ru-RU"/>
        </w:rPr>
        <w:t xml:space="preserve">ты, направленные в соответствии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ст.50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C55E5">
        <w:trPr>
          <w:trHeight w:val="843"/>
        </w:trPr>
        <w:tc>
          <w:tcPr>
            <w:tcW w:w="1450" w:type="dxa"/>
            <w:vAlign w:val="center"/>
          </w:tcPr>
          <w:p w:rsidR="00FC55E5" w:rsidRDefault="00C5432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FC55E5" w:rsidRDefault="00C5432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C55E5" w:rsidRDefault="00C5432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FC55E5" w:rsidRDefault="00C5432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FC55E5" w:rsidRDefault="00FC55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C55E5" w:rsidRDefault="00C5432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C55E5" w:rsidRDefault="00FC55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C55E5" w:rsidRDefault="00C5432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FC55E5" w:rsidRDefault="00FC55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C55E5" w:rsidRDefault="00C5432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vAlign w:val="center"/>
          </w:tcPr>
          <w:p w:rsidR="00FC55E5" w:rsidRDefault="00C5432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C55E5">
        <w:trPr>
          <w:trHeight w:val="504"/>
        </w:trPr>
        <w:tc>
          <w:tcPr>
            <w:tcW w:w="1450" w:type="dxa"/>
            <w:vAlign w:val="center"/>
          </w:tcPr>
          <w:p w:rsidR="00FC55E5" w:rsidRDefault="00C54321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12:12:25 (MSK+00:00)</w:t>
            </w:r>
          </w:p>
        </w:tc>
        <w:tc>
          <w:tcPr>
            <w:tcW w:w="1559" w:type="dxa"/>
            <w:vAlign w:val="center"/>
          </w:tcPr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C55E5" w:rsidRDefault="00FC55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1 089 000.00</w:t>
            </w:r>
          </w:p>
        </w:tc>
        <w:tc>
          <w:tcPr>
            <w:tcW w:w="1275" w:type="dxa"/>
            <w:vAlign w:val="center"/>
          </w:tcPr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- 24.90 %</w:t>
            </w:r>
          </w:p>
        </w:tc>
        <w:tc>
          <w:tcPr>
            <w:tcW w:w="1275" w:type="dxa"/>
            <w:vAlign w:val="center"/>
          </w:tcPr>
          <w:p w:rsidR="00FC55E5" w:rsidRDefault="00C543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FC55E5">
        <w:trPr>
          <w:trHeight w:val="504"/>
        </w:trPr>
        <w:tc>
          <w:tcPr>
            <w:tcW w:w="1450" w:type="dxa"/>
            <w:vAlign w:val="center"/>
          </w:tcPr>
          <w:p w:rsidR="00FC55E5" w:rsidRDefault="00C54321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15:50:00 (MSK+00:00)</w:t>
            </w:r>
          </w:p>
        </w:tc>
        <w:tc>
          <w:tcPr>
            <w:tcW w:w="1559" w:type="dxa"/>
            <w:vAlign w:val="center"/>
          </w:tcPr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C55E5" w:rsidRDefault="00FC55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1 250 000.00</w:t>
            </w:r>
          </w:p>
        </w:tc>
        <w:tc>
          <w:tcPr>
            <w:tcW w:w="1275" w:type="dxa"/>
            <w:vAlign w:val="center"/>
          </w:tcPr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- 13.79 %</w:t>
            </w:r>
          </w:p>
        </w:tc>
        <w:tc>
          <w:tcPr>
            <w:tcW w:w="1275" w:type="dxa"/>
            <w:vAlign w:val="center"/>
          </w:tcPr>
          <w:p w:rsidR="00FC55E5" w:rsidRDefault="00C543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FC55E5">
        <w:trPr>
          <w:trHeight w:val="504"/>
        </w:trPr>
        <w:tc>
          <w:tcPr>
            <w:tcW w:w="1450" w:type="dxa"/>
            <w:vAlign w:val="center"/>
          </w:tcPr>
          <w:p w:rsidR="00FC55E5" w:rsidRDefault="00C54321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15:59:21 (MSK+00:00)</w:t>
            </w:r>
          </w:p>
        </w:tc>
        <w:tc>
          <w:tcPr>
            <w:tcW w:w="1559" w:type="dxa"/>
            <w:vAlign w:val="center"/>
          </w:tcPr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C55E5" w:rsidRDefault="00FC55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1 277 450.00</w:t>
            </w:r>
          </w:p>
        </w:tc>
        <w:tc>
          <w:tcPr>
            <w:tcW w:w="1275" w:type="dxa"/>
            <w:vAlign w:val="center"/>
          </w:tcPr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- 11.90 %</w:t>
            </w:r>
          </w:p>
        </w:tc>
        <w:tc>
          <w:tcPr>
            <w:tcW w:w="1275" w:type="dxa"/>
            <w:vAlign w:val="center"/>
          </w:tcPr>
          <w:p w:rsidR="00FC55E5" w:rsidRDefault="00C543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FC55E5">
        <w:trPr>
          <w:trHeight w:val="504"/>
        </w:trPr>
        <w:tc>
          <w:tcPr>
            <w:tcW w:w="1450" w:type="dxa"/>
            <w:vAlign w:val="center"/>
          </w:tcPr>
          <w:p w:rsidR="00FC55E5" w:rsidRDefault="00C54321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16:48:41 (MSK+00:00)</w:t>
            </w:r>
          </w:p>
        </w:tc>
        <w:tc>
          <w:tcPr>
            <w:tcW w:w="1559" w:type="dxa"/>
            <w:vAlign w:val="center"/>
          </w:tcPr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C55E5" w:rsidRDefault="00FC55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1 400 000.00</w:t>
            </w:r>
          </w:p>
        </w:tc>
        <w:tc>
          <w:tcPr>
            <w:tcW w:w="1275" w:type="dxa"/>
            <w:vAlign w:val="center"/>
          </w:tcPr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- 3.45 %</w:t>
            </w:r>
          </w:p>
        </w:tc>
        <w:tc>
          <w:tcPr>
            <w:tcW w:w="1275" w:type="dxa"/>
            <w:vAlign w:val="center"/>
          </w:tcPr>
          <w:p w:rsidR="00FC55E5" w:rsidRDefault="00C543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FC55E5">
        <w:trPr>
          <w:trHeight w:val="504"/>
        </w:trPr>
        <w:tc>
          <w:tcPr>
            <w:tcW w:w="1450" w:type="dxa"/>
            <w:vAlign w:val="center"/>
          </w:tcPr>
          <w:p w:rsidR="00FC55E5" w:rsidRDefault="00C54321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08:30:13 (MSK+00:00)</w:t>
            </w:r>
          </w:p>
        </w:tc>
        <w:tc>
          <w:tcPr>
            <w:tcW w:w="1559" w:type="dxa"/>
            <w:vAlign w:val="center"/>
          </w:tcPr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C55E5" w:rsidRDefault="00FC55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1 450 000.00</w:t>
            </w:r>
          </w:p>
        </w:tc>
        <w:tc>
          <w:tcPr>
            <w:tcW w:w="1275" w:type="dxa"/>
            <w:vAlign w:val="center"/>
          </w:tcPr>
          <w:p w:rsidR="00FC55E5" w:rsidRDefault="00C543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FC55E5" w:rsidRDefault="00C543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</w:tbl>
    <w:p w:rsidR="00FC55E5" w:rsidRDefault="00C54321">
      <w:pPr>
        <w:pStyle w:val="af5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FC55E5">
        <w:trPr>
          <w:trHeight w:val="491"/>
        </w:trPr>
        <w:tc>
          <w:tcPr>
            <w:tcW w:w="4819" w:type="dxa"/>
            <w:vMerge w:val="restart"/>
            <w:noWrap/>
          </w:tcPr>
          <w:p w:rsidR="00FC55E5" w:rsidRDefault="00C5432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C55E5" w:rsidRDefault="00C54321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FC55E5" w:rsidRDefault="00FC55E5">
            <w:pPr>
              <w:jc w:val="left"/>
            </w:pP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 xml:space="preserve">Васильева </w:t>
            </w:r>
            <w:proofErr w:type="spellStart"/>
            <w:r>
              <w:t>Кермен</w:t>
            </w:r>
            <w:proofErr w:type="spellEnd"/>
            <w:r>
              <w:t xml:space="preserve"> Николаевна</w:t>
            </w:r>
          </w:p>
        </w:tc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Соответствует</w:t>
            </w: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proofErr w:type="spellStart"/>
            <w:r>
              <w:t>Надбитов</w:t>
            </w:r>
            <w:proofErr w:type="spellEnd"/>
            <w:r>
              <w:t xml:space="preserve"> Владимир Петрович</w:t>
            </w:r>
          </w:p>
        </w:tc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Соответствует</w:t>
            </w: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Соответствует</w:t>
            </w: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proofErr w:type="spellStart"/>
            <w:r>
              <w:t>Кашиева</w:t>
            </w:r>
            <w:proofErr w:type="spellEnd"/>
            <w:r>
              <w:t xml:space="preserve"> </w:t>
            </w:r>
            <w:proofErr w:type="spellStart"/>
            <w:r>
              <w:t>Данара</w:t>
            </w:r>
            <w:proofErr w:type="spellEnd"/>
            <w:r>
              <w:t xml:space="preserve"> Владимировна</w:t>
            </w:r>
          </w:p>
        </w:tc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Соответствует</w:t>
            </w: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C55E5" w:rsidRDefault="00FC55E5">
            <w:pPr>
              <w:jc w:val="left"/>
            </w:pP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 xml:space="preserve">Васильева </w:t>
            </w:r>
            <w:proofErr w:type="spellStart"/>
            <w:r>
              <w:t>Кермен</w:t>
            </w:r>
            <w:proofErr w:type="spellEnd"/>
            <w:r>
              <w:t xml:space="preserve"> Николаевна</w:t>
            </w:r>
          </w:p>
        </w:tc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Соответствует</w:t>
            </w: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proofErr w:type="spellStart"/>
            <w:r>
              <w:t>Надбитов</w:t>
            </w:r>
            <w:proofErr w:type="spellEnd"/>
            <w:r>
              <w:t xml:space="preserve"> Владимир Петрович</w:t>
            </w:r>
          </w:p>
        </w:tc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Соответствует</w:t>
            </w: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Соответствует</w:t>
            </w: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proofErr w:type="spellStart"/>
            <w:r>
              <w:t>Кашиева</w:t>
            </w:r>
            <w:proofErr w:type="spellEnd"/>
            <w:r>
              <w:t xml:space="preserve"> </w:t>
            </w:r>
            <w:proofErr w:type="spellStart"/>
            <w:r>
              <w:t>Данара</w:t>
            </w:r>
            <w:proofErr w:type="spellEnd"/>
            <w:r>
              <w:t xml:space="preserve"> Владимировна</w:t>
            </w:r>
          </w:p>
        </w:tc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Соответствует</w:t>
            </w: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FC55E5" w:rsidRDefault="00FC55E5">
            <w:pPr>
              <w:jc w:val="left"/>
            </w:pP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 xml:space="preserve">Васильева </w:t>
            </w:r>
            <w:proofErr w:type="spellStart"/>
            <w:r>
              <w:t>Кермен</w:t>
            </w:r>
            <w:proofErr w:type="spellEnd"/>
            <w:r>
              <w:t xml:space="preserve"> Николаевна</w:t>
            </w:r>
          </w:p>
        </w:tc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Соответствует</w:t>
            </w: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proofErr w:type="spellStart"/>
            <w:r>
              <w:t>Надбитов</w:t>
            </w:r>
            <w:proofErr w:type="spellEnd"/>
            <w:r>
              <w:t xml:space="preserve"> Владимир Петрович</w:t>
            </w:r>
          </w:p>
        </w:tc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Соответствует</w:t>
            </w: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Соответствует</w:t>
            </w: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proofErr w:type="spellStart"/>
            <w:r>
              <w:t>Кашиева</w:t>
            </w:r>
            <w:proofErr w:type="spellEnd"/>
            <w:r>
              <w:t xml:space="preserve"> </w:t>
            </w:r>
            <w:proofErr w:type="spellStart"/>
            <w:r>
              <w:t>Данара</w:t>
            </w:r>
            <w:proofErr w:type="spellEnd"/>
            <w:r>
              <w:t xml:space="preserve"> Владимировна</w:t>
            </w:r>
          </w:p>
        </w:tc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Соответствует</w:t>
            </w: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FC55E5" w:rsidRDefault="00FC55E5">
            <w:pPr>
              <w:jc w:val="left"/>
            </w:pP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 xml:space="preserve">Васильева </w:t>
            </w:r>
            <w:proofErr w:type="spellStart"/>
            <w:r>
              <w:t>Кермен</w:t>
            </w:r>
            <w:proofErr w:type="spellEnd"/>
            <w:r>
              <w:t xml:space="preserve"> Николаевна</w:t>
            </w:r>
          </w:p>
        </w:tc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Соответствует</w:t>
            </w: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proofErr w:type="spellStart"/>
            <w:r>
              <w:t>Надбитов</w:t>
            </w:r>
            <w:proofErr w:type="spellEnd"/>
            <w:r>
              <w:t xml:space="preserve"> Владимир Петрович</w:t>
            </w:r>
          </w:p>
        </w:tc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Соответствует</w:t>
            </w: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Соответствует</w:t>
            </w: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proofErr w:type="spellStart"/>
            <w:r>
              <w:t>Кашиева</w:t>
            </w:r>
            <w:proofErr w:type="spellEnd"/>
            <w:r>
              <w:t xml:space="preserve"> </w:t>
            </w:r>
            <w:proofErr w:type="spellStart"/>
            <w:r>
              <w:t>Данара</w:t>
            </w:r>
            <w:proofErr w:type="spellEnd"/>
            <w:r>
              <w:t xml:space="preserve"> Владимировна</w:t>
            </w:r>
          </w:p>
        </w:tc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Соответствует</w:t>
            </w: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FC55E5" w:rsidRDefault="00FC55E5">
            <w:pPr>
              <w:jc w:val="left"/>
            </w:pP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 xml:space="preserve">Васильева </w:t>
            </w:r>
            <w:proofErr w:type="spellStart"/>
            <w:r>
              <w:t>Кермен</w:t>
            </w:r>
            <w:proofErr w:type="spellEnd"/>
            <w:r>
              <w:t xml:space="preserve"> Николаевна</w:t>
            </w:r>
          </w:p>
        </w:tc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Соответствует</w:t>
            </w: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proofErr w:type="spellStart"/>
            <w:r>
              <w:t>Надбитов</w:t>
            </w:r>
            <w:proofErr w:type="spellEnd"/>
            <w:r>
              <w:t xml:space="preserve"> Владимир Петрович</w:t>
            </w:r>
          </w:p>
        </w:tc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Соответствует</w:t>
            </w: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Соответствует</w:t>
            </w:r>
          </w:p>
        </w:tc>
      </w:tr>
      <w:tr w:rsidR="00FC55E5"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proofErr w:type="spellStart"/>
            <w:r>
              <w:t>Кашиева</w:t>
            </w:r>
            <w:proofErr w:type="spellEnd"/>
            <w:r>
              <w:t xml:space="preserve"> </w:t>
            </w:r>
            <w:proofErr w:type="spellStart"/>
            <w:r>
              <w:t>Данара</w:t>
            </w:r>
            <w:proofErr w:type="spellEnd"/>
            <w:r>
              <w:t xml:space="preserve"> Владимировна</w:t>
            </w:r>
          </w:p>
        </w:tc>
        <w:tc>
          <w:tcPr>
            <w:tcW w:w="4819" w:type="dxa"/>
            <w:noWrap/>
            <w:vAlign w:val="center"/>
          </w:tcPr>
          <w:p w:rsidR="00FC55E5" w:rsidRDefault="00C54321">
            <w:pPr>
              <w:jc w:val="left"/>
            </w:pPr>
            <w:r>
              <w:t>Соответствует</w:t>
            </w:r>
          </w:p>
        </w:tc>
      </w:tr>
    </w:tbl>
    <w:p w:rsidR="00FC55E5" w:rsidRDefault="00C54321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>о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560"/>
        <w:gridCol w:w="1701"/>
        <w:gridCol w:w="4523"/>
        <w:gridCol w:w="2344"/>
      </w:tblGrid>
      <w:tr w:rsidR="00FC55E5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FC55E5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1 089 000.00</w:t>
            </w:r>
          </w:p>
        </w:tc>
      </w:tr>
      <w:tr w:rsidR="00FC55E5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1 250 000.00</w:t>
            </w:r>
          </w:p>
        </w:tc>
      </w:tr>
      <w:tr w:rsidR="00FC55E5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center"/>
              <w:rPr>
                <w:lang w:val="en-US"/>
              </w:rPr>
            </w:pPr>
            <w:r>
              <w:lastRenderedPageBreak/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1 277 450.00</w:t>
            </w:r>
          </w:p>
        </w:tc>
      </w:tr>
      <w:tr w:rsidR="00FC55E5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/>
              <w:jc w:val="center"/>
            </w:pPr>
            <w:r>
              <w:rPr>
                <w:iCs/>
              </w:rPr>
              <w:t>4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1 400 000.00</w:t>
            </w:r>
          </w:p>
        </w:tc>
      </w:tr>
      <w:tr w:rsidR="00FC55E5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/>
              <w:jc w:val="center"/>
            </w:pPr>
            <w:r>
              <w:rPr>
                <w:iCs/>
              </w:rPr>
              <w:t>5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55E5" w:rsidRDefault="00C5432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1 450 000.00</w:t>
            </w:r>
          </w:p>
        </w:tc>
      </w:tr>
    </w:tbl>
    <w:p w:rsidR="00FC55E5" w:rsidRDefault="00C54321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Кашиева Данара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15:02:39:F4:B1:79:C2:97:FE:E4:52:11:80:9B:03:84, действителен с 16.03.2026 11:17:36 по 09.06.2027 11:17:36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10:53:39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"ГОСУДАРСТВЕННЫЙ ТЕАТР ТАНЦА КАЛМЫКИИ "ОЙРАТЫ"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Кермен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00:EE:4C:42:77:3C:61:08:6B:73:B2:C3:84:20:D8:D0:3E, действителен с 22.04.2026 11:00:56 по 16.07.2027 11:00:56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11:56:30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"ГОСУДАРСТВЕННЫЙ ТЕАТР ТАНЦА КАЛМЫКИИ "ОЙРАТЫ"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Надбитов Владимир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00:A2:A1:A5:5A:38:32:02:5B:FC:D9:BF:FF:05:87:91:2E, действителен с 29.07.2026 09:57:00 по 22.10.2027 09:57:00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11:56:53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47:BC:66:79:04:66:BD:D4:5A:CC:9C:37:36:01:40:B0, действителен с 09.07.2025 11:28:46 по 02.10.2026 11:28:46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14:56:59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Кашиева Данара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15:02:39:F4:B1:79:C2:97:FE:E4:52:11:80:9B:03:84, действителен с 16.03.2026 11:17:36 по 09.06.2027 11:17:36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15:36:42 МСК</w:t>
      </w:r>
    </w:p>
    <w:sectPr w:rsidR="00FC55E5" w:rsidSect="00FC55E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5E5" w:rsidRDefault="00C54321">
      <w:pPr>
        <w:spacing w:after="0" w:line="240" w:lineRule="auto"/>
      </w:pPr>
      <w:r>
        <w:separator/>
      </w:r>
    </w:p>
  </w:endnote>
  <w:endnote w:type="continuationSeparator" w:id="0">
    <w:p w:rsidR="00FC55E5" w:rsidRDefault="00C54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5E5" w:rsidRDefault="00C54321">
      <w:pPr>
        <w:spacing w:after="0" w:line="240" w:lineRule="auto"/>
      </w:pPr>
      <w:r>
        <w:separator/>
      </w:r>
    </w:p>
  </w:footnote>
  <w:footnote w:type="continuationSeparator" w:id="0">
    <w:p w:rsidR="00FC55E5" w:rsidRDefault="00C54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D0B8A"/>
    <w:multiLevelType w:val="hybridMultilevel"/>
    <w:tmpl w:val="706A289C"/>
    <w:numStyleLink w:val="1"/>
  </w:abstractNum>
  <w:abstractNum w:abstractNumId="1">
    <w:nsid w:val="077365D2"/>
    <w:multiLevelType w:val="hybridMultilevel"/>
    <w:tmpl w:val="D4D81008"/>
    <w:lvl w:ilvl="0" w:tplc="81AAE5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E5CE146">
      <w:start w:val="1"/>
      <w:numFmt w:val="lowerLetter"/>
      <w:lvlText w:val="%2."/>
      <w:lvlJc w:val="left"/>
      <w:pPr>
        <w:ind w:left="1440" w:hanging="360"/>
      </w:pPr>
    </w:lvl>
    <w:lvl w:ilvl="2" w:tplc="D7E29F84">
      <w:start w:val="1"/>
      <w:numFmt w:val="lowerRoman"/>
      <w:lvlText w:val="%3."/>
      <w:lvlJc w:val="right"/>
      <w:pPr>
        <w:ind w:left="2160" w:hanging="180"/>
      </w:pPr>
    </w:lvl>
    <w:lvl w:ilvl="3" w:tplc="226C0D22">
      <w:start w:val="1"/>
      <w:numFmt w:val="decimal"/>
      <w:lvlText w:val="%4."/>
      <w:lvlJc w:val="left"/>
      <w:pPr>
        <w:ind w:left="2880" w:hanging="360"/>
      </w:pPr>
    </w:lvl>
    <w:lvl w:ilvl="4" w:tplc="43880F1C">
      <w:start w:val="1"/>
      <w:numFmt w:val="lowerLetter"/>
      <w:lvlText w:val="%5."/>
      <w:lvlJc w:val="left"/>
      <w:pPr>
        <w:ind w:left="3600" w:hanging="360"/>
      </w:pPr>
    </w:lvl>
    <w:lvl w:ilvl="5" w:tplc="12EE76A2">
      <w:start w:val="1"/>
      <w:numFmt w:val="lowerRoman"/>
      <w:lvlText w:val="%6."/>
      <w:lvlJc w:val="right"/>
      <w:pPr>
        <w:ind w:left="4320" w:hanging="180"/>
      </w:pPr>
    </w:lvl>
    <w:lvl w:ilvl="6" w:tplc="9C34284A">
      <w:start w:val="1"/>
      <w:numFmt w:val="decimal"/>
      <w:lvlText w:val="%7."/>
      <w:lvlJc w:val="left"/>
      <w:pPr>
        <w:ind w:left="5040" w:hanging="360"/>
      </w:pPr>
    </w:lvl>
    <w:lvl w:ilvl="7" w:tplc="01325156">
      <w:start w:val="1"/>
      <w:numFmt w:val="lowerLetter"/>
      <w:lvlText w:val="%8."/>
      <w:lvlJc w:val="left"/>
      <w:pPr>
        <w:ind w:left="5760" w:hanging="360"/>
      </w:pPr>
    </w:lvl>
    <w:lvl w:ilvl="8" w:tplc="C0F4D5E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21013"/>
    <w:multiLevelType w:val="hybridMultilevel"/>
    <w:tmpl w:val="C4EE955A"/>
    <w:lvl w:ilvl="0" w:tplc="311A03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33488D8">
      <w:start w:val="1"/>
      <w:numFmt w:val="lowerLetter"/>
      <w:lvlText w:val="%2."/>
      <w:lvlJc w:val="left"/>
      <w:pPr>
        <w:ind w:left="1440" w:hanging="360"/>
      </w:pPr>
    </w:lvl>
    <w:lvl w:ilvl="2" w:tplc="3648E644">
      <w:start w:val="1"/>
      <w:numFmt w:val="lowerRoman"/>
      <w:lvlText w:val="%3."/>
      <w:lvlJc w:val="right"/>
      <w:pPr>
        <w:ind w:left="2160" w:hanging="180"/>
      </w:pPr>
    </w:lvl>
    <w:lvl w:ilvl="3" w:tplc="5022C2E8">
      <w:start w:val="1"/>
      <w:numFmt w:val="decimal"/>
      <w:lvlText w:val="%4."/>
      <w:lvlJc w:val="left"/>
      <w:pPr>
        <w:ind w:left="2880" w:hanging="360"/>
      </w:pPr>
    </w:lvl>
    <w:lvl w:ilvl="4" w:tplc="DB643080">
      <w:start w:val="1"/>
      <w:numFmt w:val="lowerLetter"/>
      <w:lvlText w:val="%5."/>
      <w:lvlJc w:val="left"/>
      <w:pPr>
        <w:ind w:left="3600" w:hanging="360"/>
      </w:pPr>
    </w:lvl>
    <w:lvl w:ilvl="5" w:tplc="FA44889E">
      <w:start w:val="1"/>
      <w:numFmt w:val="lowerRoman"/>
      <w:lvlText w:val="%6."/>
      <w:lvlJc w:val="right"/>
      <w:pPr>
        <w:ind w:left="4320" w:hanging="180"/>
      </w:pPr>
    </w:lvl>
    <w:lvl w:ilvl="6" w:tplc="9B964606">
      <w:start w:val="1"/>
      <w:numFmt w:val="decimal"/>
      <w:lvlText w:val="%7."/>
      <w:lvlJc w:val="left"/>
      <w:pPr>
        <w:ind w:left="5040" w:hanging="360"/>
      </w:pPr>
    </w:lvl>
    <w:lvl w:ilvl="7" w:tplc="CB86508A">
      <w:start w:val="1"/>
      <w:numFmt w:val="lowerLetter"/>
      <w:lvlText w:val="%8."/>
      <w:lvlJc w:val="left"/>
      <w:pPr>
        <w:ind w:left="5760" w:hanging="360"/>
      </w:pPr>
    </w:lvl>
    <w:lvl w:ilvl="8" w:tplc="3FBC8E4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53699"/>
    <w:multiLevelType w:val="hybridMultilevel"/>
    <w:tmpl w:val="B094A926"/>
    <w:lvl w:ilvl="0" w:tplc="BD70EA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6E185E">
      <w:start w:val="1"/>
      <w:numFmt w:val="lowerLetter"/>
      <w:lvlText w:val="%2."/>
      <w:lvlJc w:val="left"/>
      <w:pPr>
        <w:ind w:left="1440" w:hanging="360"/>
      </w:pPr>
    </w:lvl>
    <w:lvl w:ilvl="2" w:tplc="517A3F7A">
      <w:start w:val="1"/>
      <w:numFmt w:val="lowerRoman"/>
      <w:lvlText w:val="%3."/>
      <w:lvlJc w:val="right"/>
      <w:pPr>
        <w:ind w:left="2160" w:hanging="180"/>
      </w:pPr>
    </w:lvl>
    <w:lvl w:ilvl="3" w:tplc="A52E4D66">
      <w:start w:val="1"/>
      <w:numFmt w:val="decimal"/>
      <w:lvlText w:val="%4."/>
      <w:lvlJc w:val="left"/>
      <w:pPr>
        <w:ind w:left="2880" w:hanging="360"/>
      </w:pPr>
    </w:lvl>
    <w:lvl w:ilvl="4" w:tplc="C16ABAA4">
      <w:start w:val="1"/>
      <w:numFmt w:val="lowerLetter"/>
      <w:lvlText w:val="%5."/>
      <w:lvlJc w:val="left"/>
      <w:pPr>
        <w:ind w:left="3600" w:hanging="360"/>
      </w:pPr>
    </w:lvl>
    <w:lvl w:ilvl="5" w:tplc="AF140106">
      <w:start w:val="1"/>
      <w:numFmt w:val="lowerRoman"/>
      <w:lvlText w:val="%6."/>
      <w:lvlJc w:val="right"/>
      <w:pPr>
        <w:ind w:left="4320" w:hanging="180"/>
      </w:pPr>
    </w:lvl>
    <w:lvl w:ilvl="6" w:tplc="89A4F474">
      <w:start w:val="1"/>
      <w:numFmt w:val="decimal"/>
      <w:lvlText w:val="%7."/>
      <w:lvlJc w:val="left"/>
      <w:pPr>
        <w:ind w:left="5040" w:hanging="360"/>
      </w:pPr>
    </w:lvl>
    <w:lvl w:ilvl="7" w:tplc="BFBE57D0">
      <w:start w:val="1"/>
      <w:numFmt w:val="lowerLetter"/>
      <w:lvlText w:val="%8."/>
      <w:lvlJc w:val="left"/>
      <w:pPr>
        <w:ind w:left="5760" w:hanging="360"/>
      </w:pPr>
    </w:lvl>
    <w:lvl w:ilvl="8" w:tplc="63A2CD9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A500C"/>
    <w:multiLevelType w:val="hybridMultilevel"/>
    <w:tmpl w:val="706A289C"/>
    <w:numStyleLink w:val="1"/>
  </w:abstractNum>
  <w:abstractNum w:abstractNumId="5">
    <w:nsid w:val="32854350"/>
    <w:multiLevelType w:val="hybridMultilevel"/>
    <w:tmpl w:val="2BFE09DC"/>
    <w:lvl w:ilvl="0" w:tplc="9834992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1CC67A0">
      <w:start w:val="1"/>
      <w:numFmt w:val="lowerLetter"/>
      <w:lvlText w:val="%2."/>
      <w:lvlJc w:val="left"/>
      <w:pPr>
        <w:ind w:left="1440" w:hanging="360"/>
      </w:pPr>
    </w:lvl>
    <w:lvl w:ilvl="2" w:tplc="FCB69D96">
      <w:start w:val="1"/>
      <w:numFmt w:val="lowerRoman"/>
      <w:lvlText w:val="%3."/>
      <w:lvlJc w:val="right"/>
      <w:pPr>
        <w:ind w:left="2160" w:hanging="180"/>
      </w:pPr>
    </w:lvl>
    <w:lvl w:ilvl="3" w:tplc="F5AC50A0">
      <w:start w:val="1"/>
      <w:numFmt w:val="decimal"/>
      <w:lvlText w:val="%4."/>
      <w:lvlJc w:val="left"/>
      <w:pPr>
        <w:ind w:left="2880" w:hanging="360"/>
      </w:pPr>
    </w:lvl>
    <w:lvl w:ilvl="4" w:tplc="80BAF070">
      <w:start w:val="1"/>
      <w:numFmt w:val="lowerLetter"/>
      <w:lvlText w:val="%5."/>
      <w:lvlJc w:val="left"/>
      <w:pPr>
        <w:ind w:left="3600" w:hanging="360"/>
      </w:pPr>
    </w:lvl>
    <w:lvl w:ilvl="5" w:tplc="8EF6F32C">
      <w:start w:val="1"/>
      <w:numFmt w:val="lowerRoman"/>
      <w:lvlText w:val="%6."/>
      <w:lvlJc w:val="right"/>
      <w:pPr>
        <w:ind w:left="4320" w:hanging="180"/>
      </w:pPr>
    </w:lvl>
    <w:lvl w:ilvl="6" w:tplc="715A1F7E">
      <w:start w:val="1"/>
      <w:numFmt w:val="decimal"/>
      <w:lvlText w:val="%7."/>
      <w:lvlJc w:val="left"/>
      <w:pPr>
        <w:ind w:left="5040" w:hanging="360"/>
      </w:pPr>
    </w:lvl>
    <w:lvl w:ilvl="7" w:tplc="9A949FC0">
      <w:start w:val="1"/>
      <w:numFmt w:val="lowerLetter"/>
      <w:lvlText w:val="%8."/>
      <w:lvlJc w:val="left"/>
      <w:pPr>
        <w:ind w:left="5760" w:hanging="360"/>
      </w:pPr>
    </w:lvl>
    <w:lvl w:ilvl="8" w:tplc="23585F6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27278"/>
    <w:multiLevelType w:val="hybridMultilevel"/>
    <w:tmpl w:val="7DA0D900"/>
    <w:lvl w:ilvl="0" w:tplc="54FA893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1ACFE1A">
      <w:start w:val="1"/>
      <w:numFmt w:val="lowerLetter"/>
      <w:lvlText w:val="%2."/>
      <w:lvlJc w:val="left"/>
      <w:pPr>
        <w:ind w:left="1440" w:hanging="360"/>
      </w:pPr>
    </w:lvl>
    <w:lvl w:ilvl="2" w:tplc="C152EECE">
      <w:start w:val="1"/>
      <w:numFmt w:val="lowerRoman"/>
      <w:lvlText w:val="%3."/>
      <w:lvlJc w:val="right"/>
      <w:pPr>
        <w:ind w:left="2160" w:hanging="180"/>
      </w:pPr>
    </w:lvl>
    <w:lvl w:ilvl="3" w:tplc="E494874C">
      <w:start w:val="1"/>
      <w:numFmt w:val="decimal"/>
      <w:lvlText w:val="%4."/>
      <w:lvlJc w:val="left"/>
      <w:pPr>
        <w:ind w:left="2880" w:hanging="360"/>
      </w:pPr>
    </w:lvl>
    <w:lvl w:ilvl="4" w:tplc="E8500CC4">
      <w:start w:val="1"/>
      <w:numFmt w:val="lowerLetter"/>
      <w:lvlText w:val="%5."/>
      <w:lvlJc w:val="left"/>
      <w:pPr>
        <w:ind w:left="3600" w:hanging="360"/>
      </w:pPr>
    </w:lvl>
    <w:lvl w:ilvl="5" w:tplc="2EACFE02">
      <w:start w:val="1"/>
      <w:numFmt w:val="lowerRoman"/>
      <w:lvlText w:val="%6."/>
      <w:lvlJc w:val="right"/>
      <w:pPr>
        <w:ind w:left="4320" w:hanging="180"/>
      </w:pPr>
    </w:lvl>
    <w:lvl w:ilvl="6" w:tplc="26A600AE">
      <w:start w:val="1"/>
      <w:numFmt w:val="decimal"/>
      <w:lvlText w:val="%7."/>
      <w:lvlJc w:val="left"/>
      <w:pPr>
        <w:ind w:left="5040" w:hanging="360"/>
      </w:pPr>
    </w:lvl>
    <w:lvl w:ilvl="7" w:tplc="5C70BBC2">
      <w:start w:val="1"/>
      <w:numFmt w:val="lowerLetter"/>
      <w:lvlText w:val="%8."/>
      <w:lvlJc w:val="left"/>
      <w:pPr>
        <w:ind w:left="5760" w:hanging="360"/>
      </w:pPr>
    </w:lvl>
    <w:lvl w:ilvl="8" w:tplc="A544A37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8B2C1D"/>
    <w:multiLevelType w:val="hybridMultilevel"/>
    <w:tmpl w:val="03B81914"/>
    <w:lvl w:ilvl="0" w:tplc="66DEBA1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3CCD22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350D8B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3C0C86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6DA576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5567B3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AACD5B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FA29B3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C9CC31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4B596929"/>
    <w:multiLevelType w:val="hybridMultilevel"/>
    <w:tmpl w:val="706A289C"/>
    <w:numStyleLink w:val="1"/>
  </w:abstractNum>
  <w:abstractNum w:abstractNumId="9">
    <w:nsid w:val="51254643"/>
    <w:multiLevelType w:val="hybridMultilevel"/>
    <w:tmpl w:val="5D3646D6"/>
    <w:lvl w:ilvl="0" w:tplc="0DC24C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814232C">
      <w:start w:val="1"/>
      <w:numFmt w:val="lowerLetter"/>
      <w:lvlText w:val="%2."/>
      <w:lvlJc w:val="left"/>
      <w:pPr>
        <w:ind w:left="1440" w:hanging="360"/>
      </w:pPr>
    </w:lvl>
    <w:lvl w:ilvl="2" w:tplc="BFDE5950">
      <w:start w:val="1"/>
      <w:numFmt w:val="lowerRoman"/>
      <w:lvlText w:val="%3."/>
      <w:lvlJc w:val="right"/>
      <w:pPr>
        <w:ind w:left="2160" w:hanging="180"/>
      </w:pPr>
    </w:lvl>
    <w:lvl w:ilvl="3" w:tplc="ED624AF4">
      <w:start w:val="1"/>
      <w:numFmt w:val="decimal"/>
      <w:lvlText w:val="%4."/>
      <w:lvlJc w:val="left"/>
      <w:pPr>
        <w:ind w:left="2880" w:hanging="360"/>
      </w:pPr>
    </w:lvl>
    <w:lvl w:ilvl="4" w:tplc="D12E8D3A">
      <w:start w:val="1"/>
      <w:numFmt w:val="lowerLetter"/>
      <w:lvlText w:val="%5."/>
      <w:lvlJc w:val="left"/>
      <w:pPr>
        <w:ind w:left="3600" w:hanging="360"/>
      </w:pPr>
    </w:lvl>
    <w:lvl w:ilvl="5" w:tplc="7550EDBC">
      <w:start w:val="1"/>
      <w:numFmt w:val="lowerRoman"/>
      <w:lvlText w:val="%6."/>
      <w:lvlJc w:val="right"/>
      <w:pPr>
        <w:ind w:left="4320" w:hanging="180"/>
      </w:pPr>
    </w:lvl>
    <w:lvl w:ilvl="6" w:tplc="E864C180">
      <w:start w:val="1"/>
      <w:numFmt w:val="decimal"/>
      <w:lvlText w:val="%7."/>
      <w:lvlJc w:val="left"/>
      <w:pPr>
        <w:ind w:left="5040" w:hanging="360"/>
      </w:pPr>
    </w:lvl>
    <w:lvl w:ilvl="7" w:tplc="ED486AAE">
      <w:start w:val="1"/>
      <w:numFmt w:val="lowerLetter"/>
      <w:lvlText w:val="%8."/>
      <w:lvlJc w:val="left"/>
      <w:pPr>
        <w:ind w:left="5760" w:hanging="360"/>
      </w:pPr>
    </w:lvl>
    <w:lvl w:ilvl="8" w:tplc="22988D1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B542A2"/>
    <w:multiLevelType w:val="hybridMultilevel"/>
    <w:tmpl w:val="706A289C"/>
    <w:numStyleLink w:val="1"/>
  </w:abstractNum>
  <w:abstractNum w:abstractNumId="11">
    <w:nsid w:val="5E494EF8"/>
    <w:multiLevelType w:val="hybridMultilevel"/>
    <w:tmpl w:val="B17E9E74"/>
    <w:lvl w:ilvl="0" w:tplc="3782BEA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E62AF42">
      <w:start w:val="1"/>
      <w:numFmt w:val="lowerLetter"/>
      <w:lvlText w:val="%2."/>
      <w:lvlJc w:val="left"/>
      <w:pPr>
        <w:ind w:left="1440" w:hanging="360"/>
      </w:pPr>
    </w:lvl>
    <w:lvl w:ilvl="2" w:tplc="0922D576">
      <w:start w:val="1"/>
      <w:numFmt w:val="lowerRoman"/>
      <w:lvlText w:val="%3."/>
      <w:lvlJc w:val="right"/>
      <w:pPr>
        <w:ind w:left="2160" w:hanging="180"/>
      </w:pPr>
    </w:lvl>
    <w:lvl w:ilvl="3" w:tplc="AD8A1182">
      <w:start w:val="1"/>
      <w:numFmt w:val="decimal"/>
      <w:lvlText w:val="%4."/>
      <w:lvlJc w:val="left"/>
      <w:pPr>
        <w:ind w:left="2880" w:hanging="360"/>
      </w:pPr>
    </w:lvl>
    <w:lvl w:ilvl="4" w:tplc="0A387AE4">
      <w:start w:val="1"/>
      <w:numFmt w:val="lowerLetter"/>
      <w:lvlText w:val="%5."/>
      <w:lvlJc w:val="left"/>
      <w:pPr>
        <w:ind w:left="3600" w:hanging="360"/>
      </w:pPr>
    </w:lvl>
    <w:lvl w:ilvl="5" w:tplc="E7F687BA">
      <w:start w:val="1"/>
      <w:numFmt w:val="lowerRoman"/>
      <w:lvlText w:val="%6."/>
      <w:lvlJc w:val="right"/>
      <w:pPr>
        <w:ind w:left="4320" w:hanging="180"/>
      </w:pPr>
    </w:lvl>
    <w:lvl w:ilvl="6" w:tplc="87C402AC">
      <w:start w:val="1"/>
      <w:numFmt w:val="decimal"/>
      <w:lvlText w:val="%7."/>
      <w:lvlJc w:val="left"/>
      <w:pPr>
        <w:ind w:left="5040" w:hanging="360"/>
      </w:pPr>
    </w:lvl>
    <w:lvl w:ilvl="7" w:tplc="E9A8817C">
      <w:start w:val="1"/>
      <w:numFmt w:val="lowerLetter"/>
      <w:lvlText w:val="%8."/>
      <w:lvlJc w:val="left"/>
      <w:pPr>
        <w:ind w:left="5760" w:hanging="360"/>
      </w:pPr>
    </w:lvl>
    <w:lvl w:ilvl="8" w:tplc="0C00B0E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980574"/>
    <w:multiLevelType w:val="hybridMultilevel"/>
    <w:tmpl w:val="AF304612"/>
    <w:lvl w:ilvl="0" w:tplc="8BCCB040">
      <w:start w:val="1"/>
      <w:numFmt w:val="decimal"/>
      <w:lvlText w:val="%1."/>
      <w:lvlJc w:val="left"/>
      <w:pPr>
        <w:ind w:left="720" w:hanging="360"/>
      </w:pPr>
    </w:lvl>
    <w:lvl w:ilvl="1" w:tplc="3664F764">
      <w:start w:val="1"/>
      <w:numFmt w:val="lowerLetter"/>
      <w:lvlText w:val="%2."/>
      <w:lvlJc w:val="left"/>
      <w:pPr>
        <w:ind w:left="1440" w:hanging="360"/>
      </w:pPr>
    </w:lvl>
    <w:lvl w:ilvl="2" w:tplc="6B504186">
      <w:start w:val="1"/>
      <w:numFmt w:val="lowerRoman"/>
      <w:lvlText w:val="%3."/>
      <w:lvlJc w:val="right"/>
      <w:pPr>
        <w:ind w:left="2160" w:hanging="180"/>
      </w:pPr>
    </w:lvl>
    <w:lvl w:ilvl="3" w:tplc="3B08120A">
      <w:start w:val="1"/>
      <w:numFmt w:val="decimal"/>
      <w:lvlText w:val="%4."/>
      <w:lvlJc w:val="left"/>
      <w:pPr>
        <w:ind w:left="2880" w:hanging="360"/>
      </w:pPr>
    </w:lvl>
    <w:lvl w:ilvl="4" w:tplc="7772F32A">
      <w:start w:val="1"/>
      <w:numFmt w:val="lowerLetter"/>
      <w:lvlText w:val="%5."/>
      <w:lvlJc w:val="left"/>
      <w:pPr>
        <w:ind w:left="3600" w:hanging="360"/>
      </w:pPr>
    </w:lvl>
    <w:lvl w:ilvl="5" w:tplc="39365B80">
      <w:start w:val="1"/>
      <w:numFmt w:val="lowerRoman"/>
      <w:lvlText w:val="%6."/>
      <w:lvlJc w:val="right"/>
      <w:pPr>
        <w:ind w:left="4320" w:hanging="180"/>
      </w:pPr>
    </w:lvl>
    <w:lvl w:ilvl="6" w:tplc="AC48D2B6">
      <w:start w:val="1"/>
      <w:numFmt w:val="decimal"/>
      <w:lvlText w:val="%7."/>
      <w:lvlJc w:val="left"/>
      <w:pPr>
        <w:ind w:left="5040" w:hanging="360"/>
      </w:pPr>
    </w:lvl>
    <w:lvl w:ilvl="7" w:tplc="220C7DAC">
      <w:start w:val="1"/>
      <w:numFmt w:val="lowerLetter"/>
      <w:lvlText w:val="%8."/>
      <w:lvlJc w:val="left"/>
      <w:pPr>
        <w:ind w:left="5760" w:hanging="360"/>
      </w:pPr>
    </w:lvl>
    <w:lvl w:ilvl="8" w:tplc="A9FE145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1A1B81"/>
    <w:multiLevelType w:val="hybridMultilevel"/>
    <w:tmpl w:val="9BEEAACA"/>
    <w:lvl w:ilvl="0" w:tplc="7D384AC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76CE2B2">
      <w:start w:val="1"/>
      <w:numFmt w:val="lowerLetter"/>
      <w:lvlText w:val="%2."/>
      <w:lvlJc w:val="left"/>
      <w:pPr>
        <w:ind w:left="1440" w:hanging="360"/>
      </w:pPr>
    </w:lvl>
    <w:lvl w:ilvl="2" w:tplc="74DED30E">
      <w:start w:val="1"/>
      <w:numFmt w:val="lowerRoman"/>
      <w:lvlText w:val="%3."/>
      <w:lvlJc w:val="right"/>
      <w:pPr>
        <w:ind w:left="2160" w:hanging="180"/>
      </w:pPr>
    </w:lvl>
    <w:lvl w:ilvl="3" w:tplc="530C750A">
      <w:start w:val="1"/>
      <w:numFmt w:val="decimal"/>
      <w:lvlText w:val="%4."/>
      <w:lvlJc w:val="left"/>
      <w:pPr>
        <w:ind w:left="2880" w:hanging="360"/>
      </w:pPr>
    </w:lvl>
    <w:lvl w:ilvl="4" w:tplc="9EDCCCEC">
      <w:start w:val="1"/>
      <w:numFmt w:val="lowerLetter"/>
      <w:lvlText w:val="%5."/>
      <w:lvlJc w:val="left"/>
      <w:pPr>
        <w:ind w:left="3600" w:hanging="360"/>
      </w:pPr>
    </w:lvl>
    <w:lvl w:ilvl="5" w:tplc="2DD248F8">
      <w:start w:val="1"/>
      <w:numFmt w:val="lowerRoman"/>
      <w:lvlText w:val="%6."/>
      <w:lvlJc w:val="right"/>
      <w:pPr>
        <w:ind w:left="4320" w:hanging="180"/>
      </w:pPr>
    </w:lvl>
    <w:lvl w:ilvl="6" w:tplc="CA5497BE">
      <w:start w:val="1"/>
      <w:numFmt w:val="decimal"/>
      <w:lvlText w:val="%7."/>
      <w:lvlJc w:val="left"/>
      <w:pPr>
        <w:ind w:left="5040" w:hanging="360"/>
      </w:pPr>
    </w:lvl>
    <w:lvl w:ilvl="7" w:tplc="02C494CE">
      <w:start w:val="1"/>
      <w:numFmt w:val="lowerLetter"/>
      <w:lvlText w:val="%8."/>
      <w:lvlJc w:val="left"/>
      <w:pPr>
        <w:ind w:left="5760" w:hanging="360"/>
      </w:pPr>
    </w:lvl>
    <w:lvl w:ilvl="8" w:tplc="1A82449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964E75"/>
    <w:multiLevelType w:val="hybridMultilevel"/>
    <w:tmpl w:val="46A82BF4"/>
    <w:lvl w:ilvl="0" w:tplc="B470B13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97472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D90140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AD057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FBAEF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CCE794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C6E051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6BEC0A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BEAB46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7A2E071E"/>
    <w:multiLevelType w:val="hybridMultilevel"/>
    <w:tmpl w:val="706A289C"/>
    <w:styleLink w:val="1"/>
    <w:lvl w:ilvl="0" w:tplc="358227B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B7CCBB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9CAFCB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8669CA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C1C774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5B4C22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5028DB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156ED2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3548A4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7D2B324E"/>
    <w:multiLevelType w:val="hybridMultilevel"/>
    <w:tmpl w:val="706A289C"/>
    <w:numStyleLink w:val="1"/>
  </w:abstractNum>
  <w:num w:numId="1">
    <w:abstractNumId w:val="1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13"/>
  </w:num>
  <w:num w:numId="9">
    <w:abstractNumId w:val="12"/>
  </w:num>
  <w:num w:numId="10">
    <w:abstractNumId w:val="6"/>
  </w:num>
  <w:num w:numId="11">
    <w:abstractNumId w:val="15"/>
  </w:num>
  <w:num w:numId="12">
    <w:abstractNumId w:val="4"/>
  </w:num>
  <w:num w:numId="13">
    <w:abstractNumId w:val="0"/>
  </w:num>
  <w:num w:numId="14">
    <w:abstractNumId w:val="16"/>
  </w:num>
  <w:num w:numId="15">
    <w:abstractNumId w:val="10"/>
  </w:num>
  <w:num w:numId="16">
    <w:abstractNumId w:val="1"/>
  </w:num>
  <w:num w:numId="17">
    <w:abstractNumId w:val="3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55E5"/>
    <w:rsid w:val="00C54321"/>
    <w:rsid w:val="00E14F9F"/>
    <w:rsid w:val="00FC5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5E5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FC55E5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FC55E5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FC55E5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FC55E5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FC55E5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FC55E5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FC55E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FC55E5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FC55E5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FC55E5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FC55E5"/>
    <w:rPr>
      <w:sz w:val="24"/>
      <w:szCs w:val="24"/>
    </w:rPr>
  </w:style>
  <w:style w:type="character" w:customStyle="1" w:styleId="QuoteChar">
    <w:name w:val="Quote Char"/>
    <w:link w:val="2"/>
    <w:uiPriority w:val="29"/>
    <w:rsid w:val="00FC55E5"/>
    <w:rPr>
      <w:i/>
    </w:rPr>
  </w:style>
  <w:style w:type="character" w:customStyle="1" w:styleId="IntenseQuoteChar">
    <w:name w:val="Intense Quote Char"/>
    <w:link w:val="a5"/>
    <w:uiPriority w:val="30"/>
    <w:rsid w:val="00FC55E5"/>
    <w:rPr>
      <w:i/>
    </w:rPr>
  </w:style>
  <w:style w:type="character" w:customStyle="1" w:styleId="HeaderChar">
    <w:name w:val="Header Char"/>
    <w:basedOn w:val="a0"/>
    <w:link w:val="Header"/>
    <w:uiPriority w:val="99"/>
    <w:rsid w:val="00FC55E5"/>
  </w:style>
  <w:style w:type="character" w:customStyle="1" w:styleId="CaptionChar">
    <w:name w:val="Caption Char"/>
    <w:link w:val="Footer"/>
    <w:uiPriority w:val="99"/>
    <w:rsid w:val="00FC55E5"/>
  </w:style>
  <w:style w:type="character" w:customStyle="1" w:styleId="FootnoteTextChar">
    <w:name w:val="Footnote Text Char"/>
    <w:link w:val="a6"/>
    <w:uiPriority w:val="99"/>
    <w:rsid w:val="00FC55E5"/>
    <w:rPr>
      <w:sz w:val="18"/>
    </w:rPr>
  </w:style>
  <w:style w:type="character" w:customStyle="1" w:styleId="EndnoteTextChar">
    <w:name w:val="Endnote Text Char"/>
    <w:link w:val="a7"/>
    <w:uiPriority w:val="99"/>
    <w:rsid w:val="00FC55E5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FC55E5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FC55E5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FC55E5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FC55E5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FC55E5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FC55E5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FC55E5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FC55E5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FC55E5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FC55E5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FC55E5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FC55E5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FC55E5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FC55E5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FC55E5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FC55E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FC55E5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FC55E5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FC55E5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FC55E5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FC55E5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FC55E5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FC55E5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FC55E5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FC55E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FC55E5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FC55E5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FC55E5"/>
  </w:style>
  <w:style w:type="paragraph" w:customStyle="1" w:styleId="Footer">
    <w:name w:val="Footer"/>
    <w:basedOn w:val="a"/>
    <w:link w:val="ac"/>
    <w:uiPriority w:val="99"/>
    <w:unhideWhenUsed/>
    <w:rsid w:val="00FC55E5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FC55E5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FC55E5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FC55E5"/>
  </w:style>
  <w:style w:type="table" w:customStyle="1" w:styleId="TableGridLight">
    <w:name w:val="Table Grid Light"/>
    <w:basedOn w:val="a1"/>
    <w:uiPriority w:val="59"/>
    <w:rsid w:val="00FC55E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FC55E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FC55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C55E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FC55E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C55E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C55E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C55E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C55E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C55E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C55E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FC55E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C55E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C55E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C55E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C55E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C55E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C55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sid w:val="00FC55E5"/>
    <w:rPr>
      <w:color w:val="0000FF" w:themeColor="hyperlink"/>
      <w:u w:val="single"/>
    </w:rPr>
  </w:style>
  <w:style w:type="paragraph" w:styleId="a6">
    <w:name w:val="footnote text"/>
    <w:basedOn w:val="a"/>
    <w:link w:val="ae"/>
    <w:uiPriority w:val="99"/>
    <w:semiHidden/>
    <w:unhideWhenUsed/>
    <w:rsid w:val="00FC55E5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FC55E5"/>
    <w:rPr>
      <w:sz w:val="18"/>
    </w:rPr>
  </w:style>
  <w:style w:type="character" w:styleId="af">
    <w:name w:val="footnote reference"/>
    <w:basedOn w:val="a0"/>
    <w:uiPriority w:val="99"/>
    <w:unhideWhenUsed/>
    <w:rsid w:val="00FC55E5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FC55E5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FC55E5"/>
    <w:rPr>
      <w:sz w:val="20"/>
    </w:rPr>
  </w:style>
  <w:style w:type="character" w:styleId="af1">
    <w:name w:val="endnote reference"/>
    <w:basedOn w:val="a0"/>
    <w:uiPriority w:val="99"/>
    <w:semiHidden/>
    <w:unhideWhenUsed/>
    <w:rsid w:val="00FC55E5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FC55E5"/>
    <w:pPr>
      <w:spacing w:after="57"/>
    </w:pPr>
  </w:style>
  <w:style w:type="paragraph" w:styleId="22">
    <w:name w:val="toc 2"/>
    <w:basedOn w:val="a"/>
    <w:next w:val="a"/>
    <w:uiPriority w:val="39"/>
    <w:unhideWhenUsed/>
    <w:rsid w:val="00FC55E5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FC55E5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FC55E5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FC55E5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FC55E5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FC55E5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FC55E5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FC55E5"/>
    <w:pPr>
      <w:spacing w:after="57"/>
      <w:ind w:left="2268"/>
    </w:pPr>
  </w:style>
  <w:style w:type="paragraph" w:styleId="af2">
    <w:name w:val="TOC Heading"/>
    <w:uiPriority w:val="39"/>
    <w:unhideWhenUsed/>
    <w:rsid w:val="00FC55E5"/>
  </w:style>
  <w:style w:type="paragraph" w:styleId="af3">
    <w:name w:val="table of figures"/>
    <w:basedOn w:val="a"/>
    <w:next w:val="a"/>
    <w:uiPriority w:val="99"/>
    <w:unhideWhenUsed/>
    <w:rsid w:val="00FC55E5"/>
    <w:pPr>
      <w:spacing w:after="0"/>
    </w:pPr>
  </w:style>
  <w:style w:type="paragraph" w:customStyle="1" w:styleId="ListParagraph1">
    <w:name w:val="List Paragraph1"/>
    <w:basedOn w:val="a"/>
    <w:rsid w:val="00FC55E5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FC55E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FC55E5"/>
    <w:pPr>
      <w:ind w:left="720"/>
      <w:contextualSpacing/>
    </w:pPr>
  </w:style>
  <w:style w:type="paragraph" w:styleId="af6">
    <w:name w:val="No Spacing"/>
    <w:uiPriority w:val="1"/>
    <w:qFormat/>
    <w:rsid w:val="00FC55E5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FC55E5"/>
    <w:pPr>
      <w:numPr>
        <w:numId w:val="1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KashievaDV</dc:creator>
  <cp:lastModifiedBy>KashievaDV</cp:lastModifiedBy>
  <cp:revision>2</cp:revision>
  <dcterms:created xsi:type="dcterms:W3CDTF">2026-08-06T07:51:00Z</dcterms:created>
  <dcterms:modified xsi:type="dcterms:W3CDTF">2026-08-06T07:51:00Z</dcterms:modified>
</cp:coreProperties>
</file>