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(0842200000526003066)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0842200000526003066-1-1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262631819736763180100100987390000323.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09:45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«Галвус» по решению врачебной комиссии в рамках льготного лекарственного обеспечения на 2026 год. (п26-04-2299)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9 653.28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07:00:45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