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C0E1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0FEC2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666B16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(0321300034126000160)</w:t>
      </w:r>
    </w:p>
    <w:p w14:paraId="32B03D4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206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7"/>
        <w:gridCol w:w="4247"/>
        <w:gridCol w:w="3402"/>
      </w:tblGrid>
      <w:tr w14:paraId="3C293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7" w:type="dxa"/>
            <w:noWrap w:val="0"/>
            <w:vAlign w:val="bottom"/>
          </w:tcPr>
          <w:p w14:paraId="433297C0">
            <w:pPr>
              <w:pStyle w:val="197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15:47:58 (MSK+00:00)</w:t>
            </w:r>
          </w:p>
        </w:tc>
        <w:tc>
          <w:tcPr>
            <w:tcW w:w="4247" w:type="dxa"/>
            <w:noWrap w:val="0"/>
            <w:vAlign w:val="bottom"/>
          </w:tcPr>
          <w:p w14:paraId="6B2DC697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 w:val="0"/>
          </w:tcPr>
          <w:p w14:paraId="767568EE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0321300034126000160-3-1</w:t>
            </w:r>
          </w:p>
        </w:tc>
      </w:tr>
      <w:tr w14:paraId="71E27A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gridSpan w:val="3"/>
            <w:noWrap w:val="0"/>
            <w:vAlign w:val="bottom"/>
          </w:tcPr>
          <w:p w14:paraId="5A10A42A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Новоалександровск г</w:t>
            </w:r>
          </w:p>
        </w:tc>
      </w:tr>
    </w:tbl>
    <w:p w14:paraId="11D529EB">
      <w:pPr>
        <w:pStyle w:val="197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AC9EB8F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444750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СТАВРОПОЛЬСКОГО КРАЯ "НОВОАЛЕКСАНДРОВСКАЯ РАЙОННАЯ БОЛЬНИЦА".</w:t>
      </w:r>
    </w:p>
    <w:p w14:paraId="2AC2A987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3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 w14:paraId="31E35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3" w:type="dxa"/>
            <w:noWrap w:val="0"/>
            <w:vAlign w:val="center"/>
          </w:tcPr>
          <w:p w14:paraId="66DA6516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СТАВРОПОЛЬСКОГО КРАЯ "НОВОАЛЕКСАНДРОВСКАЯ РАЙОННАЯ БОЛЬНИЦА"</w:t>
            </w:r>
          </w:p>
        </w:tc>
      </w:tr>
    </w:tbl>
    <w:p w14:paraId="4732A723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Идентификационный код закупки: 262261500194026150100100110450000244.</w:t>
      </w:r>
      <w:r>
        <w:rPr>
          <w:lang w:val="en-US"/>
        </w:rPr>
        <w:t xml:space="preserve"> </w:t>
      </w:r>
    </w:p>
    <w:p w14:paraId="32DFDB2D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18.06.2026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8B2C89D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Наименование закупки: Шприц общего назначения .</w:t>
      </w:r>
    </w:p>
    <w:p w14:paraId="0DA27B53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Начальная (максимальная) цена, руб.: 185 430.00.</w:t>
      </w:r>
    </w:p>
    <w:p w14:paraId="72B8FD35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</w:pPr>
      <w:r>
        <w:t>Состав комиссии:</w:t>
      </w:r>
    </w:p>
    <w:tbl>
      <w:tblPr>
        <w:tblStyle w:val="12"/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52"/>
        <w:gridCol w:w="3353"/>
        <w:gridCol w:w="1770"/>
      </w:tblGrid>
      <w:tr w14:paraId="0ABCBE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DA2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DD40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B60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27E0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14:paraId="595814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545AA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360F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37850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5AD75">
            <w:pPr>
              <w:spacing w:after="0" w:line="240" w:lineRule="auto"/>
              <w:jc w:val="center"/>
            </w:pPr>
          </w:p>
        </w:tc>
      </w:tr>
    </w:tbl>
    <w:p w14:paraId="560B446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FD8E5B2">
      <w:pPr>
        <w:pStyle w:val="198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18"/>
        <w:gridCol w:w="1344"/>
        <w:gridCol w:w="3364"/>
        <w:gridCol w:w="1463"/>
        <w:gridCol w:w="1463"/>
      </w:tblGrid>
      <w:tr w14:paraId="0433DF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7ADC5854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552DB715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2AAEADAD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41ECE400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 w:val="0"/>
            <w:vAlign w:val="center"/>
          </w:tcPr>
          <w:p w14:paraId="10AD020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79122D1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66AEFE7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  <w:p w14:paraId="7A72692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0EC3FB3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7BE227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67C710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19D04C7A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27" w:type="dxa"/>
            <w:noWrap w:val="0"/>
            <w:vAlign w:val="center"/>
          </w:tcPr>
          <w:p w14:paraId="7FAFCEBC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2,</w:t>
            </w:r>
          </w:p>
          <w:p w14:paraId="37791292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05.11.2025 16:29:22 (MSK+00:00)</w:t>
            </w:r>
          </w:p>
        </w:tc>
        <w:tc>
          <w:tcPr>
            <w:tcW w:w="1559" w:type="dxa"/>
            <w:noWrap w:val="0"/>
            <w:vAlign w:val="center"/>
          </w:tcPr>
          <w:p w14:paraId="6D1489C8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3969" w:type="dxa"/>
            <w:noWrap w:val="0"/>
            <w:vAlign w:val="center"/>
          </w:tcPr>
          <w:p w14:paraId="5E526D8A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25834A65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8.00</w:t>
            </w:r>
          </w:p>
        </w:tc>
        <w:tc>
          <w:tcPr>
            <w:tcW w:w="1701" w:type="dxa"/>
            <w:noWrap w:val="0"/>
            <w:vAlign w:val="center"/>
          </w:tcPr>
          <w:p w14:paraId="0ECAE4A4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1</w:t>
            </w:r>
          </w:p>
        </w:tc>
      </w:tr>
      <w:tr w14:paraId="247809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0F5E8843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27DB390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1,</w:t>
            </w:r>
          </w:p>
          <w:p w14:paraId="4EBA8B88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11.02.2026 13:45:16 (MSK+00:00)</w:t>
            </w:r>
          </w:p>
        </w:tc>
        <w:tc>
          <w:tcPr>
            <w:tcW w:w="1559" w:type="dxa"/>
            <w:noWrap w:val="0"/>
            <w:vAlign w:val="center"/>
          </w:tcPr>
          <w:p w14:paraId="3F9CC752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Отклонить</w:t>
            </w:r>
          </w:p>
        </w:tc>
        <w:tc>
          <w:tcPr>
            <w:tcW w:w="3969" w:type="dxa"/>
            <w:noWrap w:val="0"/>
            <w:vAlign w:val="center"/>
          </w:tcPr>
          <w:p w14:paraId="339C05F0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br w:type="textWrapping"/>
            </w:r>
            <w:r>
              <w:rPr>
                <w:rFonts w:eastAsia="Times New Roman"/>
                <w:sz w:val="22"/>
                <w:szCs w:val="22"/>
                <w:lang w:eastAsia="ru-RU"/>
              </w:rPr>
              <w:br w:type="textWrapping"/>
            </w:r>
            <w:r>
              <w:rPr>
                <w:rFonts w:eastAsia="Times New Roman"/>
                <w:sz w:val="22"/>
                <w:szCs w:val="22"/>
                <w:lang w:eastAsia="ru-RU"/>
              </w:rPr>
              <w:t>Причина несоответствия: Есть Участник с подтвержденной страной происхождения (Россия)</w:t>
            </w:r>
          </w:p>
        </w:tc>
        <w:tc>
          <w:tcPr>
            <w:tcW w:w="1701" w:type="dxa"/>
            <w:noWrap w:val="0"/>
            <w:vAlign w:val="center"/>
          </w:tcPr>
          <w:p w14:paraId="4B60355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3.36</w:t>
            </w:r>
          </w:p>
        </w:tc>
        <w:tc>
          <w:tcPr>
            <w:tcW w:w="1701" w:type="dxa"/>
            <w:noWrap w:val="0"/>
            <w:vAlign w:val="center"/>
          </w:tcPr>
          <w:p w14:paraId="487C7EA1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</w:p>
        </w:tc>
      </w:tr>
    </w:tbl>
    <w:p w14:paraId="534F3912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34"/>
        <w:gridCol w:w="5035"/>
      </w:tblGrid>
      <w:tr w14:paraId="1E56C26F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0EBB38A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1DE5B34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19505949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28AEABE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6DED1A1">
            <w:pPr>
              <w:jc w:val="left"/>
            </w:pPr>
          </w:p>
        </w:tc>
      </w:tr>
      <w:tr w14:paraId="1CCFFDAF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4F0768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4424B44">
            <w:pPr>
              <w:jc w:val="left"/>
            </w:pPr>
          </w:p>
        </w:tc>
      </w:tr>
    </w:tbl>
    <w:p w14:paraId="0EC446CA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Style w:val="12"/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59"/>
        <w:gridCol w:w="1701"/>
        <w:gridCol w:w="1985"/>
        <w:gridCol w:w="3402"/>
      </w:tblGrid>
      <w:tr w14:paraId="57541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70C0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A369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BAEA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24BE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FD13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4D7FEB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66E3C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716CA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CF5A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8.00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D8645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168 000.00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47D2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6FA22CF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6B3C136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57" w:hanging="357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E2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5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4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/>
    </w:pPr>
  </w:style>
  <w:style w:type="paragraph" w:styleId="20">
    <w:name w:val="header"/>
    <w:basedOn w:val="1"/>
    <w:link w:val="66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uiPriority w:val="39"/>
    <w:pPr>
      <w:spacing w:after="57"/>
    </w:pPr>
  </w:style>
  <w:style w:type="paragraph" w:styleId="24">
    <w:name w:val="toc 6"/>
    <w:basedOn w:val="1"/>
    <w:next w:val="1"/>
    <w:unhideWhenUsed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uiPriority w:val="99"/>
    <w:pPr>
      <w:spacing w:after="0"/>
    </w:pPr>
  </w:style>
  <w:style w:type="paragraph" w:styleId="26">
    <w:name w:val="toc 3"/>
    <w:basedOn w:val="1"/>
    <w:next w:val="1"/>
    <w:unhideWhenUsed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0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8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1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qFormat/>
    <w:uiPriority w:val="10"/>
    <w:rPr>
      <w:sz w:val="48"/>
      <w:szCs w:val="48"/>
    </w:rPr>
  </w:style>
  <w:style w:type="character" w:customStyle="1" w:styleId="44">
    <w:name w:val="Subtitle Char"/>
    <w:basedOn w:val="11"/>
    <w:qFormat/>
    <w:uiPriority w:val="11"/>
    <w:rPr>
      <w:sz w:val="24"/>
      <w:szCs w:val="24"/>
    </w:rPr>
  </w:style>
  <w:style w:type="character" w:customStyle="1" w:styleId="45">
    <w:name w:val="Quote Char"/>
    <w:qFormat/>
    <w:uiPriority w:val="29"/>
    <w:rPr>
      <w:i/>
    </w:rPr>
  </w:style>
  <w:style w:type="character" w:customStyle="1" w:styleId="46">
    <w:name w:val="Intense Quote Char"/>
    <w:qFormat/>
    <w:uiPriority w:val="30"/>
    <w:rPr>
      <w:i/>
    </w:rPr>
  </w:style>
  <w:style w:type="character" w:customStyle="1" w:styleId="47">
    <w:name w:val="Header Char"/>
    <w:basedOn w:val="11"/>
    <w:qFormat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qFormat/>
    <w:uiPriority w:val="99"/>
    <w:rPr>
      <w:sz w:val="18"/>
    </w:rPr>
  </w:style>
  <w:style w:type="character" w:customStyle="1" w:styleId="50">
    <w:name w:val="Endnote Text Char"/>
    <w:qFormat/>
    <w:uiPriority w:val="99"/>
    <w:rPr>
      <w:sz w:val="20"/>
    </w:rPr>
  </w:style>
  <w:style w:type="character" w:customStyle="1" w:styleId="51">
    <w:name w:val="Заголовок 1 Знак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60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1">
    <w:name w:val="Подзаголовок Знак"/>
    <w:basedOn w:val="11"/>
    <w:link w:val="32"/>
    <w:uiPriority w:val="11"/>
    <w:rPr>
      <w:sz w:val="24"/>
      <w:szCs w:val="24"/>
    </w:rPr>
  </w:style>
  <w:style w:type="paragraph" w:styleId="62">
    <w:name w:val="Quote"/>
    <w:basedOn w:val="1"/>
    <w:next w:val="1"/>
    <w:link w:val="63"/>
    <w:qFormat/>
    <w:uiPriority w:val="29"/>
    <w:pPr>
      <w:ind w:left="720" w:right="720"/>
    </w:pPr>
    <w:rPr>
      <w:i/>
    </w:rPr>
  </w:style>
  <w:style w:type="character" w:customStyle="1" w:styleId="63">
    <w:name w:val="Цитата 2 Знак"/>
    <w:link w:val="62"/>
    <w:uiPriority w:val="29"/>
    <w:rPr>
      <w:i/>
    </w:rPr>
  </w:style>
  <w:style w:type="paragraph" w:styleId="64">
    <w:name w:val="Intense Quote"/>
    <w:basedOn w:val="1"/>
    <w:next w:val="1"/>
    <w:link w:val="65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5">
    <w:name w:val="Выделенная цитата Знак"/>
    <w:link w:val="64"/>
    <w:uiPriority w:val="30"/>
    <w:rPr>
      <w:i/>
    </w:rPr>
  </w:style>
  <w:style w:type="character" w:customStyle="1" w:styleId="66">
    <w:name w:val="Верхний колонтитул Знак"/>
    <w:basedOn w:val="11"/>
    <w:link w:val="20"/>
    <w:uiPriority w:val="99"/>
  </w:style>
  <w:style w:type="character" w:customStyle="1" w:styleId="67">
    <w:name w:val="Footer Char"/>
    <w:basedOn w:val="11"/>
    <w:uiPriority w:val="99"/>
  </w:style>
  <w:style w:type="character" w:customStyle="1" w:styleId="68">
    <w:name w:val="Нижний колонтитул Знак"/>
    <w:link w:val="31"/>
    <w:uiPriority w:val="99"/>
  </w:style>
  <w:style w:type="table" w:customStyle="1" w:styleId="69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1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0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6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9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5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6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7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8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0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8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2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4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5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6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7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8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9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0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1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2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3">
    <w:name w:val="List Table 2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4">
    <w:name w:val="List Table 2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5">
    <w:name w:val="List Table 2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6">
    <w:name w:val="List Table 2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7">
    <w:name w:val="List Table 2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8">
    <w:name w:val="List Table 3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9">
    <w:name w:val="List Table 3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0">
    <w:name w:val="List Table 3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1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2">
    <w:name w:val="List Table 3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3">
    <w:name w:val="List Table 3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4">
    <w:name w:val="List Table 3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5">
    <w:name w:val="List Table 4"/>
    <w:basedOn w:val="1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6">
    <w:name w:val="List Table 4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7">
    <w:name w:val="List Table 4 - Accent 2"/>
    <w:basedOn w:val="1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8">
    <w:name w:val="List Table 4 - Accent 3"/>
    <w:basedOn w:val="12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9">
    <w:name w:val="List Table 4 - Accent 4"/>
    <w:basedOn w:val="12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0">
    <w:name w:val="List Table 4 - Accent 5"/>
    <w:basedOn w:val="12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1">
    <w:name w:val="List Table 4 - Accent 6"/>
    <w:basedOn w:val="12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2">
    <w:name w:val="List Table 5 Dark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3">
    <w:name w:val="List Table 5 Dark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4">
    <w:name w:val="List Table 5 Dark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5">
    <w:name w:val="List Table 5 Dark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6">
    <w:name w:val="List Table 5 Dark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7">
    <w:name w:val="List Table 5 Dark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8">
    <w:name w:val="List Table 5 Dark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9">
    <w:name w:val="List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0">
    <w:name w:val="List Table 6 Colorful - Accent 1"/>
    <w:basedOn w:val="12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1">
    <w:name w:val="List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2">
    <w:name w:val="List Table 6 Colorful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5"/>
    <w:basedOn w:val="12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4">
    <w:name w:val="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5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6">
    <w:name w:val="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7">
    <w:name w:val="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8">
    <w:name w:val="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9">
    <w:name w:val="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0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1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2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3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4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5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6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9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4">
    <w:name w:val="Текст сноски Знак"/>
    <w:link w:val="18"/>
    <w:uiPriority w:val="99"/>
    <w:rPr>
      <w:sz w:val="18"/>
    </w:rPr>
  </w:style>
  <w:style w:type="character" w:customStyle="1" w:styleId="195">
    <w:name w:val="Текст концевой сноски Знак"/>
    <w:link w:val="16"/>
    <w:uiPriority w:val="99"/>
    <w:rPr>
      <w:sz w:val="20"/>
    </w:rPr>
  </w:style>
  <w:style w:type="paragraph" w:customStyle="1" w:styleId="196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7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8">
    <w:name w:val="List Paragraph"/>
    <w:basedOn w:val="1"/>
    <w:qFormat/>
    <w:uiPriority w:val="34"/>
    <w:pPr>
      <w:ind w:left="720"/>
      <w:contextualSpacing/>
    </w:pPr>
  </w:style>
  <w:style w:type="paragraph" w:styleId="199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388</Words>
  <Characters>2845</Characters>
  <TotalTime>0</TotalTime>
  <ScaleCrop>false</ScaleCrop>
  <LinksUpToDate>false</LinksUpToDate>
  <CharactersWithSpaces>3179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2023-05-31T12:15:00Z</dcterms:created>
  <dc:creator>Сорока Максим</dc:creator>
  <cp:lastModifiedBy>Кристина Вейхель</cp:lastModifiedBy>
  <dcterms:modified xsi:type="dcterms:W3CDTF">2026-06-18T12:48:18Z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B2647EF8BAD645D4AD1F1827F2AAA9A8_13</vt:lpwstr>
  </property>
</Properties>
</file>