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(0373100088126000397)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13:04:37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0373100088126000397-3-1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261773304672177330100100103970000244.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ПРЕДНИЗОЛОН, РАСТВОР ДЛЯ ВНУТРИВЕННОГО И ВНУТРИМЫШЕЧНОГО ВВЕДЕНИЯ 30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22 320.00.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11:28:26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