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>
        <w:rPr>
          <w:rFonts w:eastAsia="Times New Roman"/>
          <w:sz w:val="28"/>
          <w:szCs w:val="28"/>
          <w:lang w:eastAsia="ru-RU"/>
        </w:rPr>
      </w:r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(0187200001726000427)</w:t>
      </w:r>
      <w:r>
        <w:rPr>
          <w:rFonts w:eastAsia="Times New Roman"/>
          <w:sz w:val="24"/>
          <w:szCs w:val="24"/>
          <w:lang w:eastAsia="ru-RU"/>
        </w:rPr>
      </w:r>
      <w:r>
        <w:rPr>
          <w:rFonts w:eastAsia="Times New Roman"/>
          <w:sz w:val="24"/>
          <w:szCs w:val="24"/>
          <w:lang w:eastAsia="ru-RU"/>
        </w:rPr>
      </w:r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blPrEx/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90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90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90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bCs/>
              </w:rPr>
              <w:t xml:space="preserve">550</w:t>
            </w:r>
            <w:r>
              <w:rPr>
                <w:rFonts w:cs="Times New Roman"/>
                <w:lang w:eastAsia="ru-RU"/>
              </w:rPr>
            </w:r>
          </w:p>
        </w:tc>
      </w:tr>
      <w:tr>
        <w:tblPrEx/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90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г.Ханты-Мансийск </w:t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90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91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ДЕПАРТАМЕНТ ГОСУДАРСТВЕННОГО ЗАКАЗА ХАНТЫ-МАНСИЙСКОГО АВТОНОМНОГО ОКРУГА - ЮГРЫ.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pStyle w:val="91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>
        <w:rPr>
          <w:rFonts w:eastAsia="Times New Roman"/>
        </w:rPr>
      </w:r>
    </w:p>
    <w:tbl>
      <w:tblPr>
        <w:tblStyle w:val="90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blPrEx/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ИНФОРМАЦИОННЫХ ТЕХНОЛОГИЙ И ЦИФРОВОГО РАЗВИТИЯ ХАНТЫ-МАНСИЙСКОГО АВТОНОМНОГО ОКРУГА - ЮГРЫ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910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262860104192086010100100650016201244. </w:t>
      </w:r>
      <w:r/>
    </w:p>
    <w:p>
      <w:pPr>
        <w:pStyle w:val="910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21.04.2026 15:36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bookmarkStart w:id="0" w:name="_GoBack"/>
      <w:r/>
      <w:bookmarkEnd w:id="0"/>
      <w:r/>
      <w:r/>
    </w:p>
    <w:p>
      <w:pPr>
        <w:pStyle w:val="910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Выполнение работ по развитию искусственной нейронной сети «Вика».</w:t>
      </w:r>
      <w:r/>
    </w:p>
    <w:p>
      <w:pPr>
        <w:pStyle w:val="910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2 000 000.00</w:t>
      </w:r>
      <w:r/>
    </w:p>
    <w:p>
      <w:pPr>
        <w:spacing w:before="60" w:after="0" w:line="240" w:lineRule="auto"/>
        <w:widowControl w:val="off"/>
      </w:pPr>
      <w:r/>
      <w:r/>
    </w:p>
    <w:tbl>
      <w:tblPr>
        <w:tblStyle w:val="909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blPrEx/>
        <w:trPr/>
        <w:tc>
          <w:tcPr>
            <w:tcW w:w="10353" w:type="dxa"/>
            <w:textDirection w:val="lrTb"/>
            <w:noWrap w:val="false"/>
          </w:tcPr>
          <w:p>
            <w:pPr>
              <w:pStyle w:val="910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910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Шушпанов Максим Валентинович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Сургутскова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Шадрин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91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>
        <w:rPr>
          <w:iCs/>
          <w:szCs w:val="21"/>
        </w:rPr>
      </w:r>
    </w:p>
    <w:tbl>
      <w:tblPr>
        <w:tblStyle w:val="90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80"/>
        <w:gridCol w:w="1559"/>
        <w:gridCol w:w="1701"/>
        <w:gridCol w:w="1701"/>
        <w:gridCol w:w="1699"/>
        <w:gridCol w:w="1133"/>
        <w:gridCol w:w="1133"/>
      </w:tblGrid>
      <w:tr>
        <w:tblPrEx/>
        <w:trPr>
          <w:trHeight w:val="843"/>
        </w:trPr>
        <w:tc>
          <w:tcPr>
            <w:tcW w:w="128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 вый номер заявки, присвоен 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69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 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28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07:14:45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69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1 600 000.00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28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12:26:10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69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1 620 000.00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28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16:18:40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69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1 700 000.00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28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16:55:48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69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1 864 000.00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- 6.80 %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91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>
        <w:tblPrEx/>
        <w:trPr/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Фамилия, имя, отчество</w:t>
            </w:r>
            <w:r/>
          </w:p>
        </w:tc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заявки на участие в закупке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6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Шушпанов Максим Валентинович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Сургутскова Ирина Александровна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Шадрин Александр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2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Шушпанов Максим Валентинович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Сургутскова Ирина Александровна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Шадрин Александр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4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Шушпанов Максим Валентинович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Сургутскова Ирина Александровна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Шадрин Александр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5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Шушпанов Максим Валентинович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Сургутскова Ирина Александровна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Шадрин Александр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</w:tbl>
    <w:p>
      <w:pPr>
        <w:pStyle w:val="91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r/>
      <w:r/>
    </w:p>
    <w:p>
      <w:r>
        <w:t xml:space="preserve">Оценка заявки №6: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244"/>
        <w:gridCol w:w="1358"/>
        <w:gridCol w:w="1244"/>
        <w:gridCol w:w="1398"/>
        <w:gridCol w:w="1089"/>
        <w:gridCol w:w="1244"/>
        <w:gridCol w:w="1244"/>
        <w:gridCol w:w="1244"/>
      </w:tblGrid>
      <w:tr>
        <w:tblPrEx/>
        <w:trPr/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358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398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3576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358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398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089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Шушпанов Максим Валентинович</w:t>
            </w:r>
            <w:r/>
          </w:p>
        </w:tc>
        <w:tc>
          <w:tcPr>
            <w:tcW w:w="1244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Сургутскова Ирина Александровна</w:t>
            </w:r>
            <w:r/>
          </w:p>
        </w:tc>
        <w:tc>
          <w:tcPr>
            <w:tcW w:w="1244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Шадрин Александр Николаевич</w:t>
            </w:r>
            <w:r/>
          </w:p>
        </w:tc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Цена контракта, сумма цен единиц товара, работы, услуги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1600000.0000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38.00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специалистов и иных работников определенного уровня квалификации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2.1.1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участника закупки специалистов, имеющих высшее и (или) среднее профессиональное образование в области, связанной с предметом контракта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45.00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9.0000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2.2.2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2000000.0000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Итого: 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98.00</w:t>
            </w:r>
            <w:r/>
          </w:p>
        </w:tc>
      </w:tr>
    </w:tbl>
    <w:p>
      <w:r/>
      <w:r/>
    </w:p>
    <w:p>
      <w:r>
        <w:t xml:space="preserve">Оценка заявки №2: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244"/>
        <w:gridCol w:w="1358"/>
        <w:gridCol w:w="1244"/>
        <w:gridCol w:w="1398"/>
        <w:gridCol w:w="1089"/>
        <w:gridCol w:w="1244"/>
        <w:gridCol w:w="1244"/>
        <w:gridCol w:w="1244"/>
      </w:tblGrid>
      <w:tr>
        <w:tblPrEx/>
        <w:trPr/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358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398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3576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358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398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089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Шушпанов Максим Валентинович</w:t>
            </w:r>
            <w:r/>
          </w:p>
        </w:tc>
        <w:tc>
          <w:tcPr>
            <w:tcW w:w="1244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Сургутскова Ирина Александровна</w:t>
            </w:r>
            <w:r/>
          </w:p>
        </w:tc>
        <w:tc>
          <w:tcPr>
            <w:tcW w:w="1244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Шадрин Александр Николаевич</w:t>
            </w:r>
            <w:r/>
          </w:p>
        </w:tc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Цена контракта, сумма цен единиц товара, работы, услуги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1620000.0000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59.25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59.25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59.25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59.25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2.45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специалистов и иных работников определенного уровня квалификации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2.1.1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участника закупки специалистов, имеющих высшее и (или) среднее профессиональное образование в области, связанной с предметом контракта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6.13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6.13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6.13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6.13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3.0000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2.2.2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489999.9900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12.25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12.25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12.25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12.25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Итого: 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61.70</w:t>
            </w:r>
            <w:r/>
          </w:p>
        </w:tc>
      </w:tr>
    </w:tbl>
    <w:p>
      <w:r/>
      <w:r/>
    </w:p>
    <w:p>
      <w:r>
        <w:t xml:space="preserve">Оценка заявки №4: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244"/>
        <w:gridCol w:w="1358"/>
        <w:gridCol w:w="1244"/>
        <w:gridCol w:w="1398"/>
        <w:gridCol w:w="1089"/>
        <w:gridCol w:w="1244"/>
        <w:gridCol w:w="1244"/>
        <w:gridCol w:w="1244"/>
      </w:tblGrid>
      <w:tr>
        <w:tblPrEx/>
        <w:trPr/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358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398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3576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358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398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089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Шушпанов Максим Валентинович</w:t>
            </w:r>
            <w:r/>
          </w:p>
        </w:tc>
        <w:tc>
          <w:tcPr>
            <w:tcW w:w="1244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Сургутскова Ирина Александровна</w:t>
            </w:r>
            <w:r/>
          </w:p>
        </w:tc>
        <w:tc>
          <w:tcPr>
            <w:tcW w:w="1244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Шадрин Александр Николаевич</w:t>
            </w:r>
            <w:r/>
          </w:p>
        </w:tc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Цена контракта, сумма цен единиц товара, работы, услуги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1700000.0000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56.25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56.25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56.25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56.25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специалистов и иных работников определенного уровня квалификации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2.1.1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участника закупки специалистов, имеющих высшее и (или) среднее профессиональное образование в области, связанной с предметом контракта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2.2.2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Итого: 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56.25</w:t>
            </w:r>
            <w:r/>
          </w:p>
        </w:tc>
      </w:tr>
    </w:tbl>
    <w:p>
      <w:r/>
      <w:r/>
    </w:p>
    <w:p>
      <w:r>
        <w:t xml:space="preserve">Оценка заявки №5:</w:t>
      </w:r>
      <w:r/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1244"/>
        <w:gridCol w:w="1358"/>
        <w:gridCol w:w="1244"/>
        <w:gridCol w:w="1398"/>
        <w:gridCol w:w="1089"/>
        <w:gridCol w:w="1244"/>
        <w:gridCol w:w="1244"/>
        <w:gridCol w:w="1244"/>
      </w:tblGrid>
      <w:tr>
        <w:tblPrEx/>
        <w:trPr/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1358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1398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3576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1244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358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398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1089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Шушпанов Максим Валентинович</w:t>
            </w:r>
            <w:r/>
          </w:p>
        </w:tc>
        <w:tc>
          <w:tcPr>
            <w:tcW w:w="1244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Сургутскова Ирина Александровна</w:t>
            </w:r>
            <w:r/>
          </w:p>
        </w:tc>
        <w:tc>
          <w:tcPr>
            <w:tcW w:w="1244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Шадрин Александр Николаевич</w:t>
            </w:r>
            <w:r/>
          </w:p>
        </w:tc>
        <w:tc>
          <w:tcPr>
            <w:tcW w:w="1244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Цена контракта, сумма цен единиц товара, работы, услуги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60.00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1864000.0000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50.10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50.10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50.10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50.10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40.00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специалистов и иных работников определенного уровня квалификации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2.1.1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участника закупки специалистов, имеющих высшее и (или) среднее профессиональное образование в области, связанной с предметом контракта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100.00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2.2.1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Общее количество исполненных участником закупки договоров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2.2.2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50.00</w:t>
            </w:r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0.0000</w:t>
            </w:r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Итого: </w:t>
            </w:r>
            <w:r/>
          </w:p>
        </w:tc>
        <w:tc>
          <w:tcPr>
            <w:tcW w:w="135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398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08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  <w:tc>
          <w:tcPr>
            <w:tcW w:w="1244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50.10</w:t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Style w:val="91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blPrEx/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>
              <w:rPr>
                <w:rFonts w:eastAsia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>
              <w:rPr>
                <w:iCs/>
                <w:szCs w:val="2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98.00</w:t>
            </w:r>
            <w:r>
              <w:rPr>
                <w:iCs/>
                <w:szCs w:val="21"/>
                <w:lang w:eastAsia="ru-RU"/>
              </w:rPr>
            </w:r>
            <w:r>
              <w:rPr>
                <w:iCs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1 600 000.00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>
              <w:rPr>
                <w:iCs/>
                <w:szCs w:val="2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61.70</w:t>
            </w:r>
            <w:r>
              <w:rPr>
                <w:iCs/>
                <w:szCs w:val="21"/>
                <w:lang w:eastAsia="ru-RU"/>
              </w:rPr>
            </w:r>
            <w:r>
              <w:rPr>
                <w:iCs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1 620 000.00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>
              <w:rPr>
                <w:iCs/>
                <w:szCs w:val="2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56.25</w:t>
            </w:r>
            <w:r>
              <w:rPr>
                <w:iCs/>
                <w:szCs w:val="21"/>
                <w:lang w:eastAsia="ru-RU"/>
              </w:rPr>
            </w:r>
            <w:r>
              <w:rPr>
                <w:iCs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1 700 000.00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>
              <w:rPr>
                <w:iCs/>
                <w:szCs w:val="2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50.10</w:t>
            </w:r>
            <w:r>
              <w:rPr>
                <w:iCs/>
                <w:szCs w:val="21"/>
                <w:lang w:eastAsia="ru-RU"/>
              </w:rPr>
            </w:r>
            <w:r>
              <w:rPr>
                <w:iCs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1 864 000.00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Style w:val="910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ИНФОРМАЦИОННЫХ ТЕХНОЛОГИЙ И ЦИФРОВОГО РАЗВИТИЯ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Шадрин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00:A4:0E:D3:F6:FF:08:65:23:E1:66:2F:C0:23:D8:AA:16, действителен с 19.06.2025 09:50:32 по 12.09.2026 09:50:32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Шушпанов Максим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00:9D:33:5C:AF:91:C4:1F:D0:B2:18:EB:47:5D:E2:9C:C2, действителен с 14.01.2026 06:07:32 по 09.04.2027 06:07:32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13:54:43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Сургутскова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79:46:2F:B4:27:DF:A9:1B:B9:17:8C:22:28:6B:2B:DD, действителен с 14.04.2026 04:38:49 по 08.07.2027 04:38:49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14:32:52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ГОСУДАРСТВЕННОГО ЗАКАЗА ХАНТЫ-МАНСИЙСКОГО АВТОНОМНОГО ОКРУГА - ЮГРЫ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Марченко Лариса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00:F8:75:79:F2:1C:E6:87:44:9E:84:97:68:F9:ED:C0:27, действителен с 01.12.2025 10:14:40 по 24.02.2027 10:14:40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14:36:45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91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91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91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91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912"/>
    <w:lvl w:ilvl="0">
      <w:start w:val="1"/>
      <w:numFmt w:val="decimal"/>
      <w:pStyle w:val="91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914"/>
    <w:lvl w:ilvl="0">
      <w:start w:val="1"/>
      <w:numFmt w:val="decimal"/>
      <w:pStyle w:val="91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91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91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91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91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91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913"/>
    <w:lvl w:ilvl="0">
      <w:start w:val="1"/>
      <w:numFmt w:val="decimal"/>
      <w:pStyle w:val="913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3">
    <w:name w:val="Heading 1 Char"/>
    <w:basedOn w:val="740"/>
    <w:link w:val="731"/>
    <w:uiPriority w:val="9"/>
    <w:rPr>
      <w:rFonts w:ascii="Arial" w:hAnsi="Arial" w:eastAsia="Arial" w:cs="Arial"/>
      <w:sz w:val="40"/>
      <w:szCs w:val="40"/>
    </w:rPr>
  </w:style>
  <w:style w:type="character" w:styleId="714">
    <w:name w:val="Heading 2 Char"/>
    <w:basedOn w:val="740"/>
    <w:link w:val="732"/>
    <w:uiPriority w:val="9"/>
    <w:rPr>
      <w:rFonts w:ascii="Arial" w:hAnsi="Arial" w:eastAsia="Arial" w:cs="Arial"/>
      <w:sz w:val="34"/>
    </w:rPr>
  </w:style>
  <w:style w:type="character" w:styleId="715">
    <w:name w:val="Heading 3 Char"/>
    <w:basedOn w:val="740"/>
    <w:link w:val="733"/>
    <w:uiPriority w:val="9"/>
    <w:rPr>
      <w:rFonts w:ascii="Arial" w:hAnsi="Arial" w:eastAsia="Arial" w:cs="Arial"/>
      <w:sz w:val="30"/>
      <w:szCs w:val="30"/>
    </w:rPr>
  </w:style>
  <w:style w:type="character" w:styleId="716">
    <w:name w:val="Heading 4 Char"/>
    <w:basedOn w:val="740"/>
    <w:link w:val="734"/>
    <w:uiPriority w:val="9"/>
    <w:rPr>
      <w:rFonts w:ascii="Arial" w:hAnsi="Arial" w:eastAsia="Arial" w:cs="Arial"/>
      <w:b/>
      <w:bCs/>
      <w:sz w:val="26"/>
      <w:szCs w:val="26"/>
    </w:rPr>
  </w:style>
  <w:style w:type="character" w:styleId="717">
    <w:name w:val="Heading 5 Char"/>
    <w:basedOn w:val="740"/>
    <w:link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18">
    <w:name w:val="Heading 6 Char"/>
    <w:basedOn w:val="740"/>
    <w:link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19">
    <w:name w:val="Heading 7 Char"/>
    <w:basedOn w:val="740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8 Char"/>
    <w:basedOn w:val="740"/>
    <w:link w:val="738"/>
    <w:uiPriority w:val="9"/>
    <w:rPr>
      <w:rFonts w:ascii="Arial" w:hAnsi="Arial" w:eastAsia="Arial" w:cs="Arial"/>
      <w:i/>
      <w:iCs/>
      <w:sz w:val="22"/>
      <w:szCs w:val="22"/>
    </w:rPr>
  </w:style>
  <w:style w:type="character" w:styleId="721">
    <w:name w:val="Heading 9 Char"/>
    <w:basedOn w:val="740"/>
    <w:link w:val="739"/>
    <w:uiPriority w:val="9"/>
    <w:rPr>
      <w:rFonts w:ascii="Arial" w:hAnsi="Arial" w:eastAsia="Arial" w:cs="Arial"/>
      <w:i/>
      <w:iCs/>
      <w:sz w:val="21"/>
      <w:szCs w:val="21"/>
    </w:rPr>
  </w:style>
  <w:style w:type="character" w:styleId="722">
    <w:name w:val="Title Char"/>
    <w:basedOn w:val="740"/>
    <w:link w:val="752"/>
    <w:uiPriority w:val="10"/>
    <w:rPr>
      <w:sz w:val="48"/>
      <w:szCs w:val="48"/>
    </w:rPr>
  </w:style>
  <w:style w:type="character" w:styleId="723">
    <w:name w:val="Subtitle Char"/>
    <w:basedOn w:val="740"/>
    <w:link w:val="754"/>
    <w:uiPriority w:val="11"/>
    <w:rPr>
      <w:sz w:val="24"/>
      <w:szCs w:val="24"/>
    </w:rPr>
  </w:style>
  <w:style w:type="character" w:styleId="724">
    <w:name w:val="Quote Char"/>
    <w:link w:val="756"/>
    <w:uiPriority w:val="29"/>
    <w:rPr>
      <w:i/>
    </w:rPr>
  </w:style>
  <w:style w:type="character" w:styleId="725">
    <w:name w:val="Intense Quote Char"/>
    <w:link w:val="758"/>
    <w:uiPriority w:val="30"/>
    <w:rPr>
      <w:i/>
    </w:rPr>
  </w:style>
  <w:style w:type="character" w:styleId="726">
    <w:name w:val="Header Char"/>
    <w:basedOn w:val="740"/>
    <w:link w:val="760"/>
    <w:uiPriority w:val="99"/>
  </w:style>
  <w:style w:type="character" w:styleId="727">
    <w:name w:val="Caption Char"/>
    <w:basedOn w:val="764"/>
    <w:link w:val="762"/>
    <w:uiPriority w:val="99"/>
  </w:style>
  <w:style w:type="character" w:styleId="728">
    <w:name w:val="Footnote Text Char"/>
    <w:link w:val="891"/>
    <w:uiPriority w:val="99"/>
    <w:rPr>
      <w:sz w:val="18"/>
    </w:rPr>
  </w:style>
  <w:style w:type="character" w:styleId="729">
    <w:name w:val="Endnote Text Char"/>
    <w:link w:val="894"/>
    <w:uiPriority w:val="99"/>
    <w:rPr>
      <w:sz w:val="20"/>
    </w:rPr>
  </w:style>
  <w:style w:type="paragraph" w:styleId="73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31">
    <w:name w:val="Heading 1"/>
    <w:basedOn w:val="730"/>
    <w:next w:val="730"/>
    <w:link w:val="74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32">
    <w:name w:val="Heading 2"/>
    <w:basedOn w:val="730"/>
    <w:next w:val="730"/>
    <w:link w:val="74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33">
    <w:name w:val="Heading 3"/>
    <w:basedOn w:val="730"/>
    <w:next w:val="730"/>
    <w:link w:val="74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34">
    <w:name w:val="Heading 4"/>
    <w:basedOn w:val="730"/>
    <w:next w:val="730"/>
    <w:link w:val="74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5">
    <w:name w:val="Heading 5"/>
    <w:basedOn w:val="730"/>
    <w:next w:val="730"/>
    <w:link w:val="74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730"/>
    <w:next w:val="730"/>
    <w:link w:val="74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37">
    <w:name w:val="Heading 7"/>
    <w:basedOn w:val="730"/>
    <w:next w:val="730"/>
    <w:link w:val="74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8">
    <w:name w:val="Heading 8"/>
    <w:basedOn w:val="730"/>
    <w:next w:val="730"/>
    <w:link w:val="75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9">
    <w:name w:val="Heading 9"/>
    <w:basedOn w:val="730"/>
    <w:next w:val="730"/>
    <w:link w:val="75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0" w:default="1">
    <w:name w:val="Default Paragraph Font"/>
    <w:uiPriority w:val="1"/>
    <w:semiHidden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character" w:styleId="743" w:customStyle="1">
    <w:name w:val="Заголовок 1 Знак"/>
    <w:basedOn w:val="740"/>
    <w:link w:val="731"/>
    <w:uiPriority w:val="9"/>
    <w:rPr>
      <w:rFonts w:ascii="Arial" w:hAnsi="Arial" w:eastAsia="Arial" w:cs="Arial"/>
      <w:sz w:val="40"/>
      <w:szCs w:val="40"/>
    </w:rPr>
  </w:style>
  <w:style w:type="character" w:styleId="744" w:customStyle="1">
    <w:name w:val="Заголовок 2 Знак"/>
    <w:basedOn w:val="740"/>
    <w:link w:val="732"/>
    <w:uiPriority w:val="9"/>
    <w:rPr>
      <w:rFonts w:ascii="Arial" w:hAnsi="Arial" w:eastAsia="Arial" w:cs="Arial"/>
      <w:sz w:val="34"/>
    </w:rPr>
  </w:style>
  <w:style w:type="character" w:styleId="745" w:customStyle="1">
    <w:name w:val="Заголовок 3 Знак"/>
    <w:basedOn w:val="740"/>
    <w:link w:val="733"/>
    <w:uiPriority w:val="9"/>
    <w:rPr>
      <w:rFonts w:ascii="Arial" w:hAnsi="Arial" w:eastAsia="Arial" w:cs="Arial"/>
      <w:sz w:val="30"/>
      <w:szCs w:val="30"/>
    </w:rPr>
  </w:style>
  <w:style w:type="character" w:styleId="746" w:customStyle="1">
    <w:name w:val="Заголовок 4 Знак"/>
    <w:basedOn w:val="740"/>
    <w:link w:val="734"/>
    <w:uiPriority w:val="9"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Заголовок 5 Знак"/>
    <w:basedOn w:val="740"/>
    <w:link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Заголовок 6 Знак"/>
    <w:basedOn w:val="740"/>
    <w:link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Заголовок 7 Знак"/>
    <w:basedOn w:val="740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Заголовок 8 Знак"/>
    <w:basedOn w:val="740"/>
    <w:link w:val="738"/>
    <w:uiPriority w:val="9"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Заголовок 9 Знак"/>
    <w:basedOn w:val="740"/>
    <w:link w:val="739"/>
    <w:uiPriority w:val="9"/>
    <w:rPr>
      <w:rFonts w:ascii="Arial" w:hAnsi="Arial" w:eastAsia="Arial" w:cs="Arial"/>
      <w:i/>
      <w:iCs/>
      <w:sz w:val="21"/>
      <w:szCs w:val="21"/>
    </w:rPr>
  </w:style>
  <w:style w:type="paragraph" w:styleId="752">
    <w:name w:val="Title"/>
    <w:basedOn w:val="730"/>
    <w:next w:val="730"/>
    <w:link w:val="753"/>
    <w:uiPriority w:val="10"/>
    <w:qFormat/>
    <w:pPr>
      <w:contextualSpacing/>
      <w:spacing w:before="300"/>
    </w:pPr>
    <w:rPr>
      <w:sz w:val="48"/>
      <w:szCs w:val="48"/>
    </w:rPr>
  </w:style>
  <w:style w:type="character" w:styleId="753" w:customStyle="1">
    <w:name w:val="Название Знак"/>
    <w:basedOn w:val="740"/>
    <w:link w:val="752"/>
    <w:uiPriority w:val="10"/>
    <w:rPr>
      <w:sz w:val="48"/>
      <w:szCs w:val="48"/>
    </w:rPr>
  </w:style>
  <w:style w:type="paragraph" w:styleId="754">
    <w:name w:val="Subtitle"/>
    <w:basedOn w:val="730"/>
    <w:next w:val="730"/>
    <w:link w:val="755"/>
    <w:uiPriority w:val="11"/>
    <w:qFormat/>
    <w:pPr>
      <w:spacing w:before="200"/>
    </w:pPr>
    <w:rPr>
      <w:sz w:val="24"/>
      <w:szCs w:val="24"/>
    </w:rPr>
  </w:style>
  <w:style w:type="character" w:styleId="755" w:customStyle="1">
    <w:name w:val="Подзаголовок Знак"/>
    <w:basedOn w:val="740"/>
    <w:link w:val="754"/>
    <w:uiPriority w:val="11"/>
    <w:rPr>
      <w:sz w:val="24"/>
      <w:szCs w:val="24"/>
    </w:rPr>
  </w:style>
  <w:style w:type="paragraph" w:styleId="756">
    <w:name w:val="Quote"/>
    <w:basedOn w:val="730"/>
    <w:next w:val="730"/>
    <w:link w:val="757"/>
    <w:uiPriority w:val="29"/>
    <w:qFormat/>
    <w:pPr>
      <w:ind w:left="720" w:right="720"/>
    </w:pPr>
    <w:rPr>
      <w:i/>
    </w:rPr>
  </w:style>
  <w:style w:type="character" w:styleId="757" w:customStyle="1">
    <w:name w:val="Цитата 2 Знак"/>
    <w:link w:val="756"/>
    <w:uiPriority w:val="29"/>
    <w:rPr>
      <w:i/>
    </w:rPr>
  </w:style>
  <w:style w:type="paragraph" w:styleId="758">
    <w:name w:val="Intense Quote"/>
    <w:basedOn w:val="730"/>
    <w:next w:val="730"/>
    <w:link w:val="75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 w:customStyle="1">
    <w:name w:val="Выделенная цитата Знак"/>
    <w:link w:val="758"/>
    <w:uiPriority w:val="30"/>
    <w:rPr>
      <w:i/>
    </w:rPr>
  </w:style>
  <w:style w:type="paragraph" w:styleId="760">
    <w:name w:val="Header"/>
    <w:basedOn w:val="730"/>
    <w:link w:val="7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1" w:customStyle="1">
    <w:name w:val="Верхний колонтитул Знак"/>
    <w:basedOn w:val="740"/>
    <w:link w:val="760"/>
    <w:uiPriority w:val="99"/>
  </w:style>
  <w:style w:type="paragraph" w:styleId="762">
    <w:name w:val="Footer"/>
    <w:basedOn w:val="730"/>
    <w:link w:val="7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3" w:customStyle="1">
    <w:name w:val="Footer Char"/>
    <w:basedOn w:val="740"/>
    <w:uiPriority w:val="99"/>
  </w:style>
  <w:style w:type="paragraph" w:styleId="764">
    <w:name w:val="Caption"/>
    <w:basedOn w:val="730"/>
    <w:next w:val="730"/>
    <w:link w:val="72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65" w:customStyle="1">
    <w:name w:val="Нижний колонтитул Знак"/>
    <w:link w:val="762"/>
    <w:uiPriority w:val="99"/>
  </w:style>
  <w:style w:type="table" w:styleId="766" w:customStyle="1">
    <w:name w:val="Table Grid Light"/>
    <w:basedOn w:val="74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7">
    <w:name w:val="Plain Table 1"/>
    <w:basedOn w:val="74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74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 w:customStyle="1">
    <w:name w:val="Grid Table 4 - Accent 1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5" w:customStyle="1">
    <w:name w:val="Grid Table 4 - Accent 2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6" w:customStyle="1">
    <w:name w:val="Grid Table 4 - Accent 3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7" w:customStyle="1">
    <w:name w:val="Grid Table 4 - Accent 4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8" w:customStyle="1">
    <w:name w:val="Grid Table 4 - Accent 5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9" w:customStyle="1">
    <w:name w:val="Grid Table 4 - Accent 6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0">
    <w:name w:val="Grid Table 5 Dark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7">
    <w:name w:val="Grid Table 6 Colorful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8" w:customStyle="1">
    <w:name w:val="Grid Table 6 Colorful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9" w:customStyle="1">
    <w:name w:val="Grid Table 6 Colorful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0" w:customStyle="1">
    <w:name w:val="Grid Table 6 Colorful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1" w:customStyle="1">
    <w:name w:val="Grid Table 6 Colorful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2" w:customStyle="1">
    <w:name w:val="Grid Table 6 Colorful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3" w:customStyle="1">
    <w:name w:val="Grid Table 6 Colorful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4">
    <w:name w:val="Grid Table 7 Colorful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7 Colorful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1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2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3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4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5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6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>
    <w:name w:val="List Table 6 Colorful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7" w:customStyle="1">
    <w:name w:val="List Table 6 Colorful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8" w:customStyle="1">
    <w:name w:val="List Table 6 Colorful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9" w:customStyle="1">
    <w:name w:val="List Table 6 Colorful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0" w:customStyle="1">
    <w:name w:val="List Table 6 Colorful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1" w:customStyle="1">
    <w:name w:val="List Table 6 Colorful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2" w:customStyle="1">
    <w:name w:val="List Table 6 Colorful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3">
    <w:name w:val="List Table 7 Colorful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7 Colorful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ned - Accent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Lined - Accent 1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2" w:customStyle="1">
    <w:name w:val="Lined - Accent 2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3" w:customStyle="1">
    <w:name w:val="Lined - Accent 3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4" w:customStyle="1">
    <w:name w:val="Lined - Accent 4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5" w:customStyle="1">
    <w:name w:val="Lined - Accent 5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6" w:customStyle="1">
    <w:name w:val="Lined - Accent 6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7" w:customStyle="1">
    <w:name w:val="Bordered &amp; Lined - Accent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Bordered &amp; Lined - Accent 1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9" w:customStyle="1">
    <w:name w:val="Bordered &amp; Lined - Accent 2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0" w:customStyle="1">
    <w:name w:val="Bordered &amp; Lined - Accent 3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1" w:customStyle="1">
    <w:name w:val="Bordered &amp; Lined - Accent 4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2" w:customStyle="1">
    <w:name w:val="Bordered &amp; Lined - Accent 5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3" w:customStyle="1">
    <w:name w:val="Bordered &amp; Lined - Accent 6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4" w:customStyle="1">
    <w:name w:val="Bordered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5" w:customStyle="1">
    <w:name w:val="Bordered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6" w:customStyle="1">
    <w:name w:val="Bordered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7" w:customStyle="1">
    <w:name w:val="Bordered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8" w:customStyle="1">
    <w:name w:val="Bordered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9" w:customStyle="1">
    <w:name w:val="Bordered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0" w:customStyle="1">
    <w:name w:val="Bordered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1">
    <w:name w:val="footnote text"/>
    <w:basedOn w:val="730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 w:customStyle="1">
    <w:name w:val="Текст сноски Знак"/>
    <w:link w:val="891"/>
    <w:uiPriority w:val="99"/>
    <w:rPr>
      <w:sz w:val="18"/>
    </w:rPr>
  </w:style>
  <w:style w:type="character" w:styleId="893">
    <w:name w:val="footnote reference"/>
    <w:basedOn w:val="740"/>
    <w:uiPriority w:val="99"/>
    <w:unhideWhenUsed/>
    <w:rPr>
      <w:vertAlign w:val="superscript"/>
    </w:rPr>
  </w:style>
  <w:style w:type="paragraph" w:styleId="894">
    <w:name w:val="endnote text"/>
    <w:basedOn w:val="730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 w:customStyle="1">
    <w:name w:val="Текст концевой сноски Знак"/>
    <w:link w:val="894"/>
    <w:uiPriority w:val="99"/>
    <w:rPr>
      <w:sz w:val="20"/>
    </w:rPr>
  </w:style>
  <w:style w:type="character" w:styleId="896">
    <w:name w:val="endnote reference"/>
    <w:basedOn w:val="740"/>
    <w:uiPriority w:val="99"/>
    <w:semiHidden/>
    <w:unhideWhenUsed/>
    <w:rPr>
      <w:vertAlign w:val="superscript"/>
    </w:rPr>
  </w:style>
  <w:style w:type="paragraph" w:styleId="897">
    <w:name w:val="toc 1"/>
    <w:basedOn w:val="730"/>
    <w:next w:val="730"/>
    <w:uiPriority w:val="39"/>
    <w:unhideWhenUsed/>
    <w:pPr>
      <w:spacing w:after="57"/>
    </w:pPr>
  </w:style>
  <w:style w:type="paragraph" w:styleId="898">
    <w:name w:val="toc 2"/>
    <w:basedOn w:val="730"/>
    <w:next w:val="730"/>
    <w:uiPriority w:val="39"/>
    <w:unhideWhenUsed/>
    <w:pPr>
      <w:ind w:left="283"/>
      <w:spacing w:after="57"/>
    </w:pPr>
  </w:style>
  <w:style w:type="paragraph" w:styleId="899">
    <w:name w:val="toc 3"/>
    <w:basedOn w:val="730"/>
    <w:next w:val="730"/>
    <w:uiPriority w:val="39"/>
    <w:unhideWhenUsed/>
    <w:pPr>
      <w:ind w:left="567"/>
      <w:spacing w:after="57"/>
    </w:pPr>
  </w:style>
  <w:style w:type="paragraph" w:styleId="900">
    <w:name w:val="toc 4"/>
    <w:basedOn w:val="730"/>
    <w:next w:val="730"/>
    <w:uiPriority w:val="39"/>
    <w:unhideWhenUsed/>
    <w:pPr>
      <w:ind w:left="850"/>
      <w:spacing w:after="57"/>
    </w:pPr>
  </w:style>
  <w:style w:type="paragraph" w:styleId="901">
    <w:name w:val="toc 5"/>
    <w:basedOn w:val="730"/>
    <w:next w:val="730"/>
    <w:uiPriority w:val="39"/>
    <w:unhideWhenUsed/>
    <w:pPr>
      <w:ind w:left="1134"/>
      <w:spacing w:after="57"/>
    </w:pPr>
  </w:style>
  <w:style w:type="paragraph" w:styleId="902">
    <w:name w:val="toc 6"/>
    <w:basedOn w:val="730"/>
    <w:next w:val="730"/>
    <w:uiPriority w:val="39"/>
    <w:unhideWhenUsed/>
    <w:pPr>
      <w:ind w:left="1417"/>
      <w:spacing w:after="57"/>
    </w:pPr>
  </w:style>
  <w:style w:type="paragraph" w:styleId="903">
    <w:name w:val="toc 7"/>
    <w:basedOn w:val="730"/>
    <w:next w:val="730"/>
    <w:uiPriority w:val="39"/>
    <w:unhideWhenUsed/>
    <w:pPr>
      <w:ind w:left="1701"/>
      <w:spacing w:after="57"/>
    </w:pPr>
  </w:style>
  <w:style w:type="paragraph" w:styleId="904">
    <w:name w:val="toc 8"/>
    <w:basedOn w:val="730"/>
    <w:next w:val="730"/>
    <w:uiPriority w:val="39"/>
    <w:unhideWhenUsed/>
    <w:pPr>
      <w:ind w:left="1984"/>
      <w:spacing w:after="57"/>
    </w:pPr>
  </w:style>
  <w:style w:type="paragraph" w:styleId="905">
    <w:name w:val="toc 9"/>
    <w:basedOn w:val="730"/>
    <w:next w:val="730"/>
    <w:uiPriority w:val="39"/>
    <w:unhideWhenUsed/>
    <w:pPr>
      <w:ind w:left="2268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730"/>
    <w:next w:val="730"/>
    <w:uiPriority w:val="99"/>
    <w:unhideWhenUsed/>
    <w:pPr>
      <w:spacing w:after="0"/>
    </w:pPr>
  </w:style>
  <w:style w:type="paragraph" w:styleId="908" w:customStyle="1">
    <w:name w:val="List Paragraph1"/>
    <w:basedOn w:val="730"/>
    <w:pPr>
      <w:ind w:left="720"/>
    </w:pPr>
    <w:rPr>
      <w:rFonts w:eastAsia="Times New Roman" w:cs="Calibri"/>
    </w:rPr>
  </w:style>
  <w:style w:type="table" w:styleId="909">
    <w:name w:val="Table Grid"/>
    <w:basedOn w:val="7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0">
    <w:name w:val="List Paragraph"/>
    <w:basedOn w:val="730"/>
    <w:uiPriority w:val="34"/>
    <w:qFormat/>
    <w:pPr>
      <w:contextualSpacing/>
      <w:ind w:left="720"/>
    </w:pPr>
  </w:style>
  <w:style w:type="paragraph" w:styleId="91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912" w:customStyle="1">
    <w:name w:val="Стиль1"/>
    <w:uiPriority w:val="99"/>
    <w:pPr>
      <w:numPr>
        <w:ilvl w:val="0"/>
        <w:numId w:val="14"/>
      </w:numPr>
    </w:pPr>
  </w:style>
  <w:style w:type="numbering" w:styleId="913" w:customStyle="1">
    <w:name w:val="Стиль2"/>
    <w:uiPriority w:val="99"/>
    <w:pPr>
      <w:numPr>
        <w:ilvl w:val="0"/>
        <w:numId w:val="19"/>
      </w:numPr>
    </w:pPr>
  </w:style>
  <w:style w:type="numbering" w:styleId="914" w:customStyle="1">
    <w:name w:val="Стиль3"/>
    <w:uiPriority w:val="99"/>
    <w:pPr>
      <w:numPr>
        <w:ilvl w:val="0"/>
        <w:numId w:val="22"/>
      </w:numPr>
    </w:pPr>
  </w:style>
  <w:style w:type="character" w:styleId="915">
    <w:name w:val="Hyperlink"/>
    <w:basedOn w:val="74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MarchenkoLI</cp:lastModifiedBy>
  <cp:revision>7</cp:revision>
  <dcterms:created xsi:type="dcterms:W3CDTF">2023-05-10T08:43:00Z</dcterms:created>
  <dcterms:modified xsi:type="dcterms:W3CDTF">2026-05-14T06:39:16Z</dcterms:modified>
</cp:coreProperties>
</file>