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втор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ых частей заявок на участие 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электронном конкурсе, проводимом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(0801500001126001400)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07.08.2026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0801500001126001400-3-1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674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67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АДМИНИСТРАЦИЯ МУНИЦИПАЛЬНОГО РАЙОНА КУГАРЧИНСКИЙ РАЙОН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263023200675702320100100310014211244.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21.07.2026 09:45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Ремонт дороги местного значения подъезд к д. Зирекля от а/д Исянгулово-Мраково Кугарчинского района Республики Башкортостан в рамках подпрограммы "Развитие автомобильных дорог на территории Республики Башкортостан" муниципальной программы "Развитие автомобильных дорог общего пользования местного значения и транспортной инфраструктуры муниципального района Кугарчинский район Республики Башкортостан на 2025-2029 годы".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3 562 639.03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67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676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рассмотрения и оценки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втор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ых частей заявок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на участие в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электронном конкурсе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07.08.2026 11:00:17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ремонту дорог в Кугарчинском районе Республики Башкортостан в рамках подпрограммы «Развитие автомобильных дорог на территории Республики Башкортостан» муниципальной программы «Развитие автомобильных дорог общего пользования местного значения и транспортной инфраструктуры муниципального района Кугарчинский район Республики Башкортостан на 2025-2029 годы». </w:t>
      </w:r>
      <w:r>
        <w:rPr>
          <w:rFonts w:asciiTheme="minorHAnsi" w:hAnsiTheme="minorHAnsi" w:cstheme="minorHAnsi"/>
        </w:rPr>
      </w:r>
    </w:p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Председатель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Хисамова Лиана Фанилевна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Сайфутдинова Альфия Вакилевна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Сиянова Юлия Васильевна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3.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Количество </w:t>
      </w:r>
      <w:r>
        <w:rPr>
          <w:rFonts w:asciiTheme="minorHAnsi" w:hAnsiTheme="minorHAnsi" w:cstheme="minorHAnsi"/>
        </w:rPr>
        <w:t xml:space="preserve">рассматриваемых</w:t>
      </w:r>
      <w:r>
        <w:rPr>
          <w:rFonts w:asciiTheme="minorHAnsi" w:hAnsiTheme="minorHAnsi" w:cstheme="minorHAnsi"/>
        </w:rPr>
        <w:t xml:space="preserve"> заявок</w:t>
      </w:r>
      <w:r>
        <w:rPr>
          <w:rFonts w:asciiTheme="minorHAnsi" w:hAnsiTheme="minorHAnsi" w:cstheme="minorHAnsi"/>
        </w:rPr>
        <w:t xml:space="preserve">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Cs/>
          <w:szCs w:val="21"/>
        </w:rPr>
        <w:t xml:space="preserve">2</w:t>
      </w:r>
      <w:r>
        <w:rPr>
          <w:rFonts w:asciiTheme="minorHAnsi" w:hAnsiTheme="minorHAnsi" w:cstheme="minorHAnsi"/>
          <w:iCs/>
          <w:szCs w:val="21"/>
        </w:rPr>
        <w:t xml:space="preserve">.</w:t>
      </w:r>
      <w:r>
        <w:rPr>
          <w:rFonts w:asciiTheme="minorHAnsi" w:hAnsiTheme="minorHAnsi" w:cstheme="minorHAnsi"/>
          <w:iCs/>
          <w:szCs w:val="21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  <w:iCs/>
          <w:szCs w:val="21"/>
        </w:rPr>
        <w:t xml:space="preserve">Информация о </w:t>
      </w:r>
      <w:r>
        <w:rPr>
          <w:rFonts w:asciiTheme="minorHAnsi" w:hAnsiTheme="minorHAnsi" w:cstheme="minorHAnsi"/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675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05.08.2026 07:52:19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06.08.2026 06:38:49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вторым частям заявок на уч</w:t>
      </w:r>
      <w:r>
        <w:rPr>
          <w:rFonts w:eastAsia="Times New Roman" w:asciiTheme="minorHAnsi" w:hAnsiTheme="minorHAnsi" w:cstheme="minorHAnsi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Хисамова Лиана Фанилевна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Сайфутдинова Альфия Вакилевна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Сиянова Юлия Васильевна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17580042379.5000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Хисамова Лиана Фанилевна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Сайфутдинова Альфия Вакилевна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Сиянова Юлия Васильевна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2280081677.1100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Сайфутдинова Альфия Вакилевна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Сиянова Юлия Васильевна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Сайфутдинова Альфия Вакилевна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Сиянова Юлия Васильевна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asciiTheme="minorHAnsi" w:hAnsiTheme="minorHAnsi" w:cstheme="minorHAnsi"/>
        </w:rPr>
        <w:t xml:space="preserve">На основании </w:t>
      </w:r>
      <w:r>
        <w:rPr>
          <w:rFonts w:asciiTheme="minorHAnsi" w:hAnsiTheme="minorHAnsi" w:cstheme="minorHAnsi"/>
        </w:rPr>
        <w:t xml:space="preserve">п.2 ч.11 ст.48 </w:t>
      </w:r>
      <w:r>
        <w:rPr>
          <w:rFonts w:asciiTheme="minorHAnsi" w:hAnsiTheme="minorHAnsi" w:cstheme="minorHAnsi"/>
        </w:rPr>
        <w:t xml:space="preserve">Федерального закона № 44-ФЗ настоящий </w:t>
      </w:r>
      <w:r>
        <w:rPr>
          <w:rFonts w:asciiTheme="minorHAnsi" w:hAnsiTheme="minorHAnsi" w:cstheme="minorHAnsi"/>
        </w:rPr>
        <w:t xml:space="preserve">протокол </w:t>
      </w:r>
      <w:r>
        <w:rPr>
          <w:rFonts w:asciiTheme="minorHAnsi" w:hAnsiTheme="minorHAnsi" w:cstheme="minorHAnsi"/>
          <w:bCs/>
        </w:rPr>
        <w:t xml:space="preserve">рассмотрения и оценки вторых частей заявок на участие в электронном конкурсе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ОТЧЕТНОСТИ"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САЙФУТДИНОВА АЛЬФИЯ ВАКИЛЕВНА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00:AD:87:2F:8B:A1:3E:C1:B9:34:A4:AE:2F:42:FF:E3:A4, действителен с 31.03.2026 05:57:26 по 24.06.2027 05:57:26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ОТЧЕТНОСТИ"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СИЯНОВА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3B:8E:40:37:7E:CC:CB:99:C8:68:D2:22:8D:10:38:58, действителен с 14.07.2026 20:08:34 по 07.10.2027 20:08:34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Хисамова 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46:4A:60:BF:A9:1F:B6:9F:89:37:75:50:C2:50:21:5C, действителен с 24.04.2026 07:28:01 по 18.07.2027 07:28:01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09:52:16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Хисамова 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46:4A:60:BF:A9:1F:B6:9F:89:37:75:50:C2:50:21:5C, действителен с 24.04.2026 07:28:01 по 18.07.2027 07:28:01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12:18:50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678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8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numStyleLink w:val="679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680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8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3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styleLink w:val="679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9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7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7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71"/>
    <w:link w:val="42"/>
    <w:uiPriority w:val="99"/>
    <w:pPr>
      <w:pBdr/>
      <w:spacing/>
      <w:ind/>
    </w:pPr>
  </w:style>
  <w:style w:type="paragraph" w:styleId="44">
    <w:name w:val="Footer"/>
    <w:basedOn w:val="67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71"/>
    <w:link w:val="44"/>
    <w:uiPriority w:val="99"/>
    <w:pPr>
      <w:pBdr/>
      <w:spacing/>
      <w:ind/>
    </w:pPr>
  </w:style>
  <w:style w:type="paragraph" w:styleId="46">
    <w:name w:val="Caption"/>
    <w:basedOn w:val="670"/>
    <w:next w:val="6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7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7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7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70"/>
    <w:next w:val="67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70"/>
    <w:next w:val="67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70"/>
    <w:next w:val="67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70"/>
    <w:next w:val="67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70"/>
    <w:next w:val="67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70"/>
    <w:next w:val="67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70"/>
    <w:next w:val="67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70"/>
    <w:next w:val="67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70"/>
    <w:next w:val="670"/>
    <w:uiPriority w:val="99"/>
    <w:unhideWhenUsed/>
    <w:pPr>
      <w:pBdr/>
      <w:spacing w:after="0" w:afterAutospacing="0"/>
      <w:ind/>
    </w:pPr>
  </w:style>
  <w:style w:type="paragraph" w:styleId="670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671" w:default="1">
    <w:name w:val="Default Paragraph Font"/>
    <w:uiPriority w:val="1"/>
    <w:semiHidden/>
    <w:unhideWhenUsed/>
    <w:pPr>
      <w:pBdr/>
      <w:spacing/>
      <w:ind/>
    </w:pPr>
  </w:style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 w:customStyle="1">
    <w:name w:val="List Paragraph1"/>
    <w:basedOn w:val="670"/>
    <w:pPr>
      <w:pBdr/>
      <w:spacing/>
      <w:ind w:left="720"/>
    </w:pPr>
    <w:rPr>
      <w:rFonts w:eastAsia="Times New Roman" w:cs="Calibri"/>
    </w:rPr>
  </w:style>
  <w:style w:type="table" w:styleId="675">
    <w:name w:val="Table Grid"/>
    <w:basedOn w:val="67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6">
    <w:name w:val="List Paragraph"/>
    <w:basedOn w:val="670"/>
    <w:uiPriority w:val="34"/>
    <w:qFormat/>
    <w:pPr>
      <w:pBdr/>
      <w:spacing/>
      <w:ind w:left="720"/>
      <w:contextualSpacing w:val="true"/>
    </w:pPr>
  </w:style>
  <w:style w:type="paragraph" w:styleId="6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78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679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680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681">
    <w:name w:val="Hyperlink"/>
    <w:basedOn w:val="67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F78-015A-425C-A0FC-952C30F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2022-03-11T11:15:00Z</dcterms:created>
  <dcterms:modified xsi:type="dcterms:W3CDTF">2024-05-08T08:29:37Z</dcterms:modified>
</cp:coreProperties>
</file>