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ABAFC" w14:textId="77777777" w:rsidR="00F13C42" w:rsidRPr="00EB2BE7" w:rsidRDefault="00F13C42" w:rsidP="00F13C42">
      <w:pPr>
        <w:pStyle w:val="ConsPlusNormal"/>
        <w:jc w:val="right"/>
        <w:rPr>
          <w:rFonts w:ascii="Times New Roman" w:hAnsi="Times New Roman" w:cs="Times New Roman"/>
        </w:rPr>
      </w:pPr>
      <w:bookmarkStart w:id="0" w:name="_GoBack"/>
      <w:bookmarkEnd w:id="0"/>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00F13C42" w:rsidRPr="00EB2BE7" w14:paraId="77C24090" w14:textId="77777777" w:rsidTr="00AE0965">
        <w:tc>
          <w:tcPr>
            <w:tcW w:w="14459" w:type="dxa"/>
            <w:tcBorders>
              <w:top w:val="nil"/>
              <w:left w:val="nil"/>
              <w:bottom w:val="nil"/>
              <w:right w:val="nil"/>
            </w:tcBorders>
            <w:vAlign w:val="bottom"/>
          </w:tcPr>
          <w:p w14:paraId="19B43D54" w14:textId="77777777"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14:paraId="32A17996" w14:textId="77777777"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00F13C42" w:rsidRPr="00EB2BE7" w14:paraId="46C07C7B" w14:textId="77777777" w:rsidTr="00AE0965">
        <w:tc>
          <w:tcPr>
            <w:tcW w:w="14459" w:type="dxa"/>
            <w:tcBorders>
              <w:top w:val="nil"/>
              <w:left w:val="nil"/>
              <w:bottom w:val="nil"/>
              <w:right w:val="nil"/>
            </w:tcBorders>
          </w:tcPr>
          <w:p w14:paraId="7233C2AE" w14:textId="77777777" w:rsidR="00F13C42" w:rsidRPr="00041A98" w:rsidRDefault="00F13C42" w:rsidP="00E46085">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14:paraId="61744A7B" w14:textId="77777777" w:rsidR="00F13C42" w:rsidRPr="00EB2BE7" w:rsidRDefault="00F13C42" w:rsidP="00F13C42">
      <w:pPr>
        <w:pStyle w:val="ConsPlusNormal"/>
        <w:jc w:val="both"/>
        <w:rPr>
          <w:rFonts w:ascii="Times New Roman" w:hAnsi="Times New Roman" w:cs="Times New Roman"/>
        </w:rPr>
      </w:pPr>
    </w:p>
    <w:tbl>
      <w:tblPr>
        <w:tblW w:w="14601" w:type="dxa"/>
        <w:tblBorders>
          <w:bottom w:val="single" w:sz="4" w:space="0" w:color="auto"/>
          <w:right w:val="nil"/>
        </w:tblBorders>
        <w:tblLayout w:type="fixed"/>
        <w:tblCellMar>
          <w:top w:w="102" w:type="dxa"/>
          <w:left w:w="62" w:type="dxa"/>
          <w:bottom w:w="102" w:type="dxa"/>
          <w:right w:w="62" w:type="dxa"/>
        </w:tblCellMar>
        <w:tblLook w:val="04A0" w:firstRow="1" w:lastRow="0" w:firstColumn="1" w:lastColumn="0" w:noHBand="0" w:noVBand="1"/>
      </w:tblPr>
      <w:tblGrid>
        <w:gridCol w:w="3855"/>
        <w:gridCol w:w="7769"/>
        <w:gridCol w:w="1417"/>
        <w:gridCol w:w="1560"/>
      </w:tblGrid>
      <w:tr w:rsidR="00F13C42" w:rsidRPr="00EB2BE7" w14:paraId="17AD9799" w14:textId="77777777" w:rsidTr="00AE0965">
        <w:tc>
          <w:tcPr>
            <w:tcW w:w="3855" w:type="dxa"/>
            <w:tcBorders>
              <w:top w:val="nil"/>
              <w:left w:val="nil"/>
              <w:bottom w:val="nil"/>
              <w:right w:val="nil"/>
            </w:tcBorders>
          </w:tcPr>
          <w:p w14:paraId="455A3BAE" w14:textId="77777777" w:rsidR="00F13C42" w:rsidRPr="00EB2BE7" w:rsidRDefault="00F13C42" w:rsidP="00E46085">
            <w:pPr>
              <w:pStyle w:val="ConsPlusNormal"/>
              <w:rPr>
                <w:rFonts w:ascii="Times New Roman" w:hAnsi="Times New Roman" w:cs="Times New Roman"/>
              </w:rPr>
            </w:pPr>
          </w:p>
        </w:tc>
        <w:tc>
          <w:tcPr>
            <w:tcW w:w="7769" w:type="dxa"/>
            <w:tcBorders>
              <w:top w:val="nil"/>
              <w:left w:val="nil"/>
              <w:bottom w:val="nil"/>
              <w:right w:val="nil"/>
            </w:tcBorders>
          </w:tcPr>
          <w:p w14:paraId="31B06ABD" w14:textId="77777777" w:rsidR="00F13C42" w:rsidRPr="00EB2BE7" w:rsidRDefault="00F13C42" w:rsidP="00E46085">
            <w:pPr>
              <w:pStyle w:val="ConsPlusNormal"/>
              <w:rPr>
                <w:rFonts w:ascii="Times New Roman" w:hAnsi="Times New Roman" w:cs="Times New Roman"/>
              </w:rPr>
            </w:pPr>
          </w:p>
        </w:tc>
        <w:tc>
          <w:tcPr>
            <w:tcW w:w="1417" w:type="dxa"/>
            <w:tcBorders>
              <w:top w:val="nil"/>
              <w:left w:val="nil"/>
              <w:bottom w:val="nil"/>
              <w:right w:val="nil"/>
            </w:tcBorders>
          </w:tcPr>
          <w:p w14:paraId="57FB970C" w14:textId="77777777" w:rsidR="00F13C42" w:rsidRPr="00EB2BE7" w:rsidRDefault="00F13C42" w:rsidP="00E46085">
            <w:pPr>
              <w:pStyle w:val="ConsPlusNormal"/>
              <w:rPr>
                <w:rFonts w:ascii="Times New Roman" w:hAnsi="Times New Roman" w:cs="Times New Roman"/>
              </w:rPr>
            </w:pPr>
          </w:p>
        </w:tc>
        <w:tc>
          <w:tcPr>
            <w:tcW w:w="1560" w:type="dxa"/>
            <w:tcBorders>
              <w:top w:val="nil"/>
              <w:left w:val="nil"/>
              <w:bottom w:val="single" w:sz="4" w:space="0" w:color="auto"/>
              <w:right w:val="nil"/>
            </w:tcBorders>
          </w:tcPr>
          <w:p w14:paraId="69DE7EA6" w14:textId="77777777" w:rsidR="00F13C42" w:rsidRPr="00EB2BE7" w:rsidRDefault="00F13C42" w:rsidP="00E46085">
            <w:pPr>
              <w:pStyle w:val="ConsPlusNormal"/>
              <w:rPr>
                <w:rFonts w:ascii="Times New Roman" w:hAnsi="Times New Roman" w:cs="Times New Roman"/>
              </w:rPr>
            </w:pPr>
          </w:p>
        </w:tc>
      </w:tr>
      <w:tr w:rsidR="00F13C42" w:rsidRPr="00EB2BE7" w14:paraId="12D164C2" w14:textId="77777777" w:rsidTr="00AE0965">
        <w:tblPrEx>
          <w:tblBorders>
            <w:right w:val="single" w:sz="4" w:space="0" w:color="auto"/>
          </w:tblBorders>
        </w:tblPrEx>
        <w:tc>
          <w:tcPr>
            <w:tcW w:w="3855" w:type="dxa"/>
            <w:tcBorders>
              <w:top w:val="nil"/>
              <w:left w:val="nil"/>
              <w:bottom w:val="nil"/>
              <w:right w:val="nil"/>
            </w:tcBorders>
          </w:tcPr>
          <w:p w14:paraId="799D94A2" w14:textId="77777777" w:rsidR="00F13C42" w:rsidRPr="00EB2BE7" w:rsidRDefault="00F13C42" w:rsidP="00E46085">
            <w:pPr>
              <w:pStyle w:val="ConsPlusNormal"/>
              <w:rPr>
                <w:rFonts w:ascii="Times New Roman" w:hAnsi="Times New Roman" w:cs="Times New Roman"/>
              </w:rPr>
            </w:pPr>
          </w:p>
        </w:tc>
        <w:tc>
          <w:tcPr>
            <w:tcW w:w="7769" w:type="dxa"/>
            <w:tcBorders>
              <w:top w:val="nil"/>
              <w:left w:val="nil"/>
              <w:bottom w:val="nil"/>
              <w:right w:val="nil"/>
            </w:tcBorders>
          </w:tcPr>
          <w:p w14:paraId="2D5BF2B4" w14:textId="77777777" w:rsidR="00F13C42" w:rsidRPr="00EB2BE7" w:rsidRDefault="00F13C42" w:rsidP="00E46085">
            <w:pPr>
              <w:pStyle w:val="ConsPlusNormal"/>
              <w:rPr>
                <w:rFonts w:ascii="Times New Roman" w:hAnsi="Times New Roman" w:cs="Times New Roman"/>
              </w:rPr>
            </w:pPr>
          </w:p>
        </w:tc>
        <w:tc>
          <w:tcPr>
            <w:tcW w:w="1417" w:type="dxa"/>
            <w:tcBorders>
              <w:top w:val="nil"/>
              <w:left w:val="nil"/>
              <w:bottom w:val="nil"/>
              <w:right w:val="single" w:sz="4" w:space="0" w:color="auto"/>
            </w:tcBorders>
          </w:tcPr>
          <w:p w14:paraId="3B7AB3F0" w14:textId="77777777" w:rsidR="00F13C42" w:rsidRPr="00EB2BE7" w:rsidRDefault="00F13C42" w:rsidP="00E46085">
            <w:pPr>
              <w:pStyle w:val="ConsPlusNormal"/>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bottom"/>
          </w:tcPr>
          <w:p w14:paraId="6D55E224" w14:textId="77777777"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Коды</w:t>
            </w:r>
          </w:p>
        </w:tc>
      </w:tr>
      <w:tr w:rsidR="00E646B9" w:rsidRPr="00EB2BE7" w14:paraId="56EFFD26" w14:textId="77777777" w:rsidTr="00AE0965">
        <w:tblPrEx>
          <w:tblBorders>
            <w:right w:val="single" w:sz="4" w:space="0" w:color="auto"/>
          </w:tblBorders>
        </w:tblPrEx>
        <w:tc>
          <w:tcPr>
            <w:tcW w:w="3855" w:type="dxa"/>
            <w:tcBorders>
              <w:top w:val="nil"/>
              <w:left w:val="nil"/>
              <w:bottom w:val="nil"/>
              <w:right w:val="nil"/>
            </w:tcBorders>
          </w:tcPr>
          <w:p w14:paraId="06132CB0" w14:textId="77777777" w:rsidR="00E646B9" w:rsidRPr="00F13D14" w:rsidRDefault="00E646B9" w:rsidP="00E646B9">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7769" w:type="dxa"/>
            <w:vMerge w:val="restart"/>
            <w:tcBorders>
              <w:top w:val="nil"/>
              <w:left w:val="nil"/>
              <w:right w:val="nil"/>
            </w:tcBorders>
          </w:tcPr>
          <w:p w14:paraId="28A616FC" w14:textId="58F77170" w:rsidR="00E646B9" w:rsidRPr="00EB2BE7" w:rsidRDefault="00E646B9" w:rsidP="00E646B9">
            <w:pPr>
              <w:pStyle w:val="ConsPlusNormal"/>
              <w:rPr>
                <w:rFonts w:ascii="Times New Roman" w:hAnsi="Times New Roman" w:cs="Times New Roman"/>
              </w:rPr>
            </w:pPr>
            <w:r w:rsidRPr="003039B9">
              <w:rPr>
                <w:rFonts w:ascii="Times New Roman" w:hAnsi="Times New Roman"/>
                <w:color w:val="000000"/>
              </w:rPr>
              <w:t>МУНИЦИПАЛЬНОЕ БЮДЖЕТНОЕ ОБЩЕОБРАЗОВАТЕЛЬНОЕ УЧРЕЖДЕНИЕ "ЦЕНТР ОБРАЗОВАНИЯ № 10"</w:t>
            </w:r>
          </w:p>
        </w:tc>
        <w:tc>
          <w:tcPr>
            <w:tcW w:w="1417" w:type="dxa"/>
            <w:tcBorders>
              <w:top w:val="nil"/>
              <w:left w:val="nil"/>
              <w:bottom w:val="nil"/>
              <w:right w:val="single" w:sz="4" w:space="0" w:color="auto"/>
            </w:tcBorders>
            <w:vAlign w:val="bottom"/>
          </w:tcPr>
          <w:p w14:paraId="06CC7A1F" w14:textId="77777777" w:rsidR="00E646B9" w:rsidRPr="00F13D14" w:rsidRDefault="00E646B9" w:rsidP="00E646B9">
            <w:pPr>
              <w:pStyle w:val="ConsPlusNormal"/>
              <w:jc w:val="center"/>
              <w:rPr>
                <w:rFonts w:ascii="Times New Roman" w:hAnsi="Times New Roman" w:cs="Times New Roman"/>
              </w:rPr>
            </w:pPr>
            <w:r>
              <w:rPr>
                <w:rFonts w:ascii="Times New Roman" w:hAnsi="Times New Roman" w:cs="Times New Roman"/>
              </w:rPr>
              <w:t>ИНН</w:t>
            </w:r>
          </w:p>
        </w:tc>
        <w:tc>
          <w:tcPr>
            <w:tcW w:w="1560" w:type="dxa"/>
            <w:tcBorders>
              <w:top w:val="single" w:sz="4" w:space="0" w:color="auto"/>
              <w:left w:val="single" w:sz="4" w:space="0" w:color="auto"/>
              <w:bottom w:val="single" w:sz="4" w:space="0" w:color="auto"/>
              <w:right w:val="single" w:sz="4" w:space="0" w:color="auto"/>
            </w:tcBorders>
          </w:tcPr>
          <w:p w14:paraId="6D75B00E" w14:textId="25671919" w:rsidR="00E646B9" w:rsidRPr="00E0201D" w:rsidRDefault="00E646B9" w:rsidP="00E646B9">
            <w:pPr>
              <w:pStyle w:val="ConsPlusNormal"/>
              <w:jc w:val="center"/>
              <w:rPr>
                <w:rFonts w:ascii="Times New Roman" w:hAnsi="Times New Roman" w:cs="Times New Roman"/>
              </w:rPr>
            </w:pPr>
            <w:r w:rsidRPr="00660BD9">
              <w:rPr>
                <w:rFonts w:ascii="Times New Roman" w:hAnsi="Times New Roman"/>
              </w:rPr>
              <w:t>5031024233</w:t>
            </w:r>
          </w:p>
        </w:tc>
      </w:tr>
      <w:tr w:rsidR="00E646B9" w:rsidRPr="00EB2BE7" w14:paraId="709D6709" w14:textId="77777777" w:rsidTr="00AE0965">
        <w:tblPrEx>
          <w:tblBorders>
            <w:right w:val="single" w:sz="4" w:space="0" w:color="auto"/>
          </w:tblBorders>
        </w:tblPrEx>
        <w:tc>
          <w:tcPr>
            <w:tcW w:w="3855" w:type="dxa"/>
            <w:tcBorders>
              <w:top w:val="nil"/>
              <w:left w:val="nil"/>
              <w:bottom w:val="nil"/>
              <w:right w:val="nil"/>
            </w:tcBorders>
          </w:tcPr>
          <w:p w14:paraId="4FCF8294" w14:textId="77777777" w:rsidR="00E646B9" w:rsidRPr="00EB2BE7" w:rsidRDefault="00E646B9" w:rsidP="00E646B9">
            <w:pPr>
              <w:pStyle w:val="ConsPlusNormal"/>
              <w:rPr>
                <w:rFonts w:ascii="Times New Roman" w:hAnsi="Times New Roman" w:cs="Times New Roman"/>
              </w:rPr>
            </w:pPr>
          </w:p>
        </w:tc>
        <w:tc>
          <w:tcPr>
            <w:tcW w:w="7769" w:type="dxa"/>
            <w:vMerge/>
            <w:tcBorders>
              <w:left w:val="nil"/>
              <w:bottom w:val="single" w:sz="4" w:space="0" w:color="auto"/>
              <w:right w:val="nil"/>
            </w:tcBorders>
          </w:tcPr>
          <w:p w14:paraId="66D1578E" w14:textId="77777777" w:rsidR="00E646B9" w:rsidRPr="00EB2BE7" w:rsidRDefault="00E646B9" w:rsidP="00E646B9">
            <w:pPr>
              <w:pStyle w:val="ConsPlusNormal"/>
              <w:rPr>
                <w:rFonts w:ascii="Times New Roman" w:hAnsi="Times New Roman" w:cs="Times New Roman"/>
              </w:rPr>
            </w:pPr>
          </w:p>
        </w:tc>
        <w:tc>
          <w:tcPr>
            <w:tcW w:w="1417" w:type="dxa"/>
            <w:tcBorders>
              <w:top w:val="nil"/>
              <w:left w:val="nil"/>
              <w:bottom w:val="nil"/>
              <w:right w:val="single" w:sz="4" w:space="0" w:color="auto"/>
            </w:tcBorders>
            <w:vAlign w:val="bottom"/>
          </w:tcPr>
          <w:p w14:paraId="0818E317" w14:textId="77777777" w:rsidR="00E646B9" w:rsidRPr="00EB2BE7" w:rsidRDefault="00E646B9" w:rsidP="00E646B9">
            <w:pPr>
              <w:pStyle w:val="ConsPlusNormal"/>
              <w:jc w:val="center"/>
              <w:rPr>
                <w:rFonts w:ascii="Times New Roman" w:hAnsi="Times New Roman" w:cs="Times New Roman"/>
              </w:rPr>
            </w:pPr>
            <w:r w:rsidRPr="00EB2BE7">
              <w:rPr>
                <w:rFonts w:ascii="Times New Roman" w:hAnsi="Times New Roman" w:cs="Times New Roman"/>
              </w:rPr>
              <w:t>КПП</w:t>
            </w:r>
          </w:p>
        </w:tc>
        <w:tc>
          <w:tcPr>
            <w:tcW w:w="1560" w:type="dxa"/>
            <w:tcBorders>
              <w:top w:val="single" w:sz="4" w:space="0" w:color="auto"/>
              <w:left w:val="single" w:sz="4" w:space="0" w:color="auto"/>
              <w:bottom w:val="single" w:sz="4" w:space="0" w:color="auto"/>
              <w:right w:val="single" w:sz="4" w:space="0" w:color="auto"/>
            </w:tcBorders>
          </w:tcPr>
          <w:p w14:paraId="3DCCB08A" w14:textId="7F3A92F1" w:rsidR="00E646B9" w:rsidRPr="00F13D14" w:rsidRDefault="00E646B9" w:rsidP="00E646B9">
            <w:pPr>
              <w:pStyle w:val="ConsPlusNormal"/>
              <w:jc w:val="center"/>
              <w:rPr>
                <w:rFonts w:ascii="Times New Roman" w:hAnsi="Times New Roman" w:cs="Times New Roman"/>
                <w:lang w:val="en-US"/>
              </w:rPr>
            </w:pPr>
            <w:r w:rsidRPr="00660BD9">
              <w:rPr>
                <w:rFonts w:ascii="Times New Roman" w:hAnsi="Times New Roman"/>
              </w:rPr>
              <w:t>503101001</w:t>
            </w:r>
          </w:p>
        </w:tc>
      </w:tr>
      <w:tr w:rsidR="00E646B9" w:rsidRPr="00EB2BE7" w14:paraId="1D35D1AC" w14:textId="77777777" w:rsidTr="00AE0965">
        <w:tblPrEx>
          <w:tblBorders>
            <w:right w:val="single" w:sz="4" w:space="0" w:color="auto"/>
          </w:tblBorders>
        </w:tblPrEx>
        <w:tc>
          <w:tcPr>
            <w:tcW w:w="3855" w:type="dxa"/>
            <w:tcBorders>
              <w:top w:val="nil"/>
              <w:left w:val="nil"/>
              <w:bottom w:val="nil"/>
              <w:right w:val="nil"/>
            </w:tcBorders>
          </w:tcPr>
          <w:p w14:paraId="6186BA5B" w14:textId="77777777" w:rsidR="00E646B9" w:rsidRPr="00EB2BE7" w:rsidRDefault="00E646B9" w:rsidP="00E646B9">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7769" w:type="dxa"/>
            <w:tcBorders>
              <w:top w:val="single" w:sz="4" w:space="0" w:color="auto"/>
              <w:left w:val="nil"/>
              <w:bottom w:val="single" w:sz="4" w:space="0" w:color="auto"/>
              <w:right w:val="nil"/>
            </w:tcBorders>
          </w:tcPr>
          <w:p w14:paraId="0A963FA9" w14:textId="77777777" w:rsidR="00E646B9" w:rsidRPr="003039B9" w:rsidRDefault="00E646B9" w:rsidP="00E646B9">
            <w:pPr>
              <w:widowControl w:val="0"/>
              <w:autoSpaceDE w:val="0"/>
              <w:autoSpaceDN w:val="0"/>
              <w:spacing w:after="0" w:line="240" w:lineRule="auto"/>
              <w:rPr>
                <w:rFonts w:ascii="Times New Roman" w:eastAsia="Times New Roman" w:hAnsi="Times New Roman"/>
                <w:color w:val="000000"/>
              </w:rPr>
            </w:pPr>
            <w:r w:rsidRPr="003039B9">
              <w:rPr>
                <w:rFonts w:ascii="Times New Roman" w:eastAsia="Times New Roman" w:hAnsi="Times New Roman"/>
                <w:color w:val="000000"/>
              </w:rPr>
              <w:t>142403, Московская область, г. Ногинск, ул. 8 Марта, д. 4</w:t>
            </w:r>
          </w:p>
          <w:p w14:paraId="4114DDE2" w14:textId="77777777" w:rsidR="00E646B9" w:rsidRPr="003039B9" w:rsidRDefault="00E646B9" w:rsidP="00E646B9">
            <w:pPr>
              <w:widowControl w:val="0"/>
              <w:autoSpaceDE w:val="0"/>
              <w:autoSpaceDN w:val="0"/>
              <w:spacing w:after="0" w:line="240" w:lineRule="auto"/>
              <w:rPr>
                <w:rFonts w:ascii="Times New Roman" w:eastAsia="Times New Roman" w:hAnsi="Times New Roman"/>
                <w:color w:val="000000"/>
              </w:rPr>
            </w:pPr>
            <w:r w:rsidRPr="003039B9">
              <w:rPr>
                <w:rFonts w:ascii="Times New Roman" w:eastAsia="Times New Roman" w:hAnsi="Times New Roman"/>
                <w:color w:val="000000"/>
              </w:rPr>
              <w:t xml:space="preserve">School10nog@yandex.ru, </w:t>
            </w:r>
          </w:p>
          <w:p w14:paraId="08A81917" w14:textId="5890F660" w:rsidR="00E646B9" w:rsidRPr="00E646B9" w:rsidRDefault="00E646B9" w:rsidP="00E646B9">
            <w:pPr>
              <w:pStyle w:val="ConsPlusNormal"/>
              <w:rPr>
                <w:rFonts w:ascii="Times New Roman" w:hAnsi="Times New Roman" w:cs="Times New Roman"/>
              </w:rPr>
            </w:pPr>
            <w:r w:rsidRPr="003039B9">
              <w:rPr>
                <w:rFonts w:ascii="Times New Roman" w:hAnsi="Times New Roman"/>
                <w:color w:val="000000"/>
              </w:rPr>
              <w:t>7 (496) 515-06-05</w:t>
            </w:r>
          </w:p>
        </w:tc>
        <w:tc>
          <w:tcPr>
            <w:tcW w:w="1417" w:type="dxa"/>
            <w:tcBorders>
              <w:top w:val="nil"/>
              <w:left w:val="nil"/>
              <w:bottom w:val="nil"/>
              <w:right w:val="single" w:sz="4" w:space="0" w:color="auto"/>
            </w:tcBorders>
            <w:vAlign w:val="bottom"/>
          </w:tcPr>
          <w:p w14:paraId="33D74DA4" w14:textId="77777777" w:rsidR="00E646B9" w:rsidRPr="00041A98" w:rsidRDefault="00E646B9" w:rsidP="00E646B9">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5" w:history="1">
              <w:r w:rsidRPr="00041A98">
                <w:rPr>
                  <w:rFonts w:ascii="Times New Roman" w:hAnsi="Times New Roman" w:cs="Times New Roman"/>
                </w:rPr>
                <w:t>ОКТМО</w:t>
              </w:r>
            </w:hyperlink>
          </w:p>
        </w:tc>
        <w:tc>
          <w:tcPr>
            <w:tcW w:w="1560" w:type="dxa"/>
            <w:tcBorders>
              <w:top w:val="single" w:sz="4" w:space="0" w:color="auto"/>
              <w:left w:val="single" w:sz="4" w:space="0" w:color="auto"/>
              <w:bottom w:val="single" w:sz="4" w:space="0" w:color="auto"/>
              <w:right w:val="single" w:sz="4" w:space="0" w:color="auto"/>
            </w:tcBorders>
          </w:tcPr>
          <w:p w14:paraId="65CA4E97" w14:textId="052436F8" w:rsidR="00E646B9" w:rsidRPr="00F13D14" w:rsidRDefault="00E646B9" w:rsidP="00E646B9">
            <w:pPr>
              <w:pStyle w:val="ConsPlusNormal"/>
              <w:jc w:val="center"/>
              <w:rPr>
                <w:rFonts w:ascii="Times New Roman" w:hAnsi="Times New Roman" w:cs="Times New Roman"/>
                <w:lang w:val="en-US"/>
              </w:rPr>
            </w:pPr>
            <w:r w:rsidRPr="00660BD9">
              <w:rPr>
                <w:rFonts w:ascii="Times New Roman" w:hAnsi="Times New Roman"/>
                <w:bCs/>
              </w:rPr>
              <w:t>46751000001</w:t>
            </w:r>
          </w:p>
        </w:tc>
      </w:tr>
      <w:tr w:rsidR="00E646B9" w:rsidRPr="00EB2BE7" w14:paraId="259E4794" w14:textId="77777777" w:rsidTr="00AE0965">
        <w:tblPrEx>
          <w:tblBorders>
            <w:right w:val="single" w:sz="4" w:space="0" w:color="auto"/>
          </w:tblBorders>
        </w:tblPrEx>
        <w:tc>
          <w:tcPr>
            <w:tcW w:w="3855" w:type="dxa"/>
            <w:tcBorders>
              <w:top w:val="nil"/>
              <w:left w:val="nil"/>
              <w:bottom w:val="nil"/>
              <w:right w:val="nil"/>
            </w:tcBorders>
          </w:tcPr>
          <w:p w14:paraId="34B96CA8" w14:textId="77777777" w:rsidR="00E646B9" w:rsidRPr="00C71EAC" w:rsidRDefault="00E646B9" w:rsidP="00E646B9">
            <w:pPr>
              <w:pStyle w:val="ConsPlusNormal"/>
              <w:rPr>
                <w:rFonts w:ascii="Times New Roman" w:hAnsi="Times New Roman" w:cs="Times New Roman"/>
                <w:lang w:val="en-US"/>
              </w:rPr>
            </w:pPr>
          </w:p>
        </w:tc>
        <w:tc>
          <w:tcPr>
            <w:tcW w:w="7769" w:type="dxa"/>
            <w:tcBorders>
              <w:top w:val="single" w:sz="4" w:space="0" w:color="auto"/>
              <w:left w:val="nil"/>
              <w:bottom w:val="nil"/>
              <w:right w:val="nil"/>
            </w:tcBorders>
          </w:tcPr>
          <w:p w14:paraId="488A3336" w14:textId="77777777" w:rsidR="00E646B9" w:rsidRPr="00EB2BE7" w:rsidRDefault="00E646B9" w:rsidP="00E646B9">
            <w:pPr>
              <w:pStyle w:val="ConsPlusNormal"/>
              <w:rPr>
                <w:rFonts w:ascii="Times New Roman" w:hAnsi="Times New Roman" w:cs="Times New Roman"/>
              </w:rPr>
            </w:pPr>
          </w:p>
        </w:tc>
        <w:tc>
          <w:tcPr>
            <w:tcW w:w="1417" w:type="dxa"/>
            <w:tcBorders>
              <w:top w:val="nil"/>
              <w:left w:val="nil"/>
              <w:bottom w:val="nil"/>
              <w:right w:val="single" w:sz="4" w:space="0" w:color="auto"/>
            </w:tcBorders>
            <w:vAlign w:val="bottom"/>
          </w:tcPr>
          <w:p w14:paraId="78DB71B6" w14:textId="77777777" w:rsidR="00E646B9" w:rsidRPr="00EB2BE7" w:rsidRDefault="00E646B9" w:rsidP="00E646B9">
            <w:pPr>
              <w:pStyle w:val="ConsPlusNormal"/>
              <w:jc w:val="center"/>
              <w:rPr>
                <w:rFonts w:ascii="Times New Roman" w:hAnsi="Times New Roman" w:cs="Times New Roman"/>
              </w:rPr>
            </w:pPr>
            <w:r w:rsidRPr="00EB2BE7">
              <w:rPr>
                <w:rFonts w:ascii="Times New Roman" w:hAnsi="Times New Roman" w:cs="Times New Roman"/>
              </w:rPr>
              <w:t>ИНН</w:t>
            </w:r>
          </w:p>
        </w:tc>
        <w:tc>
          <w:tcPr>
            <w:tcW w:w="1560" w:type="dxa"/>
            <w:tcBorders>
              <w:top w:val="single" w:sz="4" w:space="0" w:color="auto"/>
              <w:left w:val="single" w:sz="4" w:space="0" w:color="auto"/>
              <w:bottom w:val="single" w:sz="4" w:space="0" w:color="auto"/>
              <w:right w:val="single" w:sz="4" w:space="0" w:color="auto"/>
            </w:tcBorders>
          </w:tcPr>
          <w:p w14:paraId="15A63DD1" w14:textId="595D6EAE" w:rsidR="00E646B9" w:rsidRPr="00F13D14" w:rsidRDefault="00E646B9" w:rsidP="00E646B9">
            <w:pPr>
              <w:pStyle w:val="ConsPlusNormal"/>
              <w:jc w:val="center"/>
              <w:rPr>
                <w:rFonts w:ascii="Times New Roman" w:hAnsi="Times New Roman" w:cs="Times New Roman"/>
                <w:lang w:val="en-US"/>
              </w:rPr>
            </w:pPr>
            <w:r w:rsidRPr="00660BD9">
              <w:rPr>
                <w:rFonts w:ascii="Times New Roman" w:hAnsi="Times New Roman"/>
              </w:rPr>
              <w:t>5031024233</w:t>
            </w:r>
          </w:p>
        </w:tc>
      </w:tr>
      <w:tr w:rsidR="00E646B9" w:rsidRPr="00EB2BE7" w14:paraId="121A5EED" w14:textId="77777777" w:rsidTr="00AE0965">
        <w:tblPrEx>
          <w:tblBorders>
            <w:right w:val="single" w:sz="4" w:space="0" w:color="auto"/>
          </w:tblBorders>
        </w:tblPrEx>
        <w:tc>
          <w:tcPr>
            <w:tcW w:w="3855" w:type="dxa"/>
            <w:tcBorders>
              <w:top w:val="nil"/>
              <w:left w:val="nil"/>
              <w:bottom w:val="nil"/>
              <w:right w:val="nil"/>
            </w:tcBorders>
          </w:tcPr>
          <w:p w14:paraId="442CCBA3" w14:textId="62FD9253" w:rsidR="00E646B9" w:rsidRPr="00EB2BE7" w:rsidRDefault="00E646B9" w:rsidP="00E646B9">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7769" w:type="dxa"/>
            <w:tcBorders>
              <w:top w:val="nil"/>
              <w:left w:val="nil"/>
              <w:bottom w:val="single" w:sz="4" w:space="0" w:color="auto"/>
              <w:right w:val="nil"/>
            </w:tcBorders>
          </w:tcPr>
          <w:p w14:paraId="058D0203" w14:textId="77777777" w:rsidR="00E646B9" w:rsidRPr="006B4A43" w:rsidRDefault="00E646B9" w:rsidP="00E646B9">
            <w:pPr>
              <w:pStyle w:val="ConsPlusNormal"/>
              <w:rPr>
                <w:rFonts w:ascii="Times New Roman" w:hAnsi="Times New Roman" w:cs="Times New Roman"/>
              </w:rPr>
            </w:pPr>
          </w:p>
        </w:tc>
        <w:tc>
          <w:tcPr>
            <w:tcW w:w="1417" w:type="dxa"/>
            <w:tcBorders>
              <w:top w:val="nil"/>
              <w:left w:val="nil"/>
              <w:bottom w:val="nil"/>
              <w:right w:val="single" w:sz="4" w:space="0" w:color="auto"/>
            </w:tcBorders>
          </w:tcPr>
          <w:p w14:paraId="0D92DFBF" w14:textId="77777777" w:rsidR="00E646B9" w:rsidRPr="00EB2BE7" w:rsidRDefault="00E646B9" w:rsidP="00E646B9">
            <w:pPr>
              <w:pStyle w:val="ConsPlusNormal"/>
              <w:jc w:val="center"/>
              <w:rPr>
                <w:rFonts w:ascii="Times New Roman" w:hAnsi="Times New Roman" w:cs="Times New Roman"/>
              </w:rPr>
            </w:pPr>
            <w:r w:rsidRPr="00EB2BE7">
              <w:rPr>
                <w:rFonts w:ascii="Times New Roman" w:hAnsi="Times New Roman" w:cs="Times New Roman"/>
              </w:rPr>
              <w:t>КПП</w:t>
            </w:r>
          </w:p>
        </w:tc>
        <w:tc>
          <w:tcPr>
            <w:tcW w:w="1560" w:type="dxa"/>
            <w:tcBorders>
              <w:top w:val="single" w:sz="4" w:space="0" w:color="auto"/>
              <w:left w:val="single" w:sz="4" w:space="0" w:color="auto"/>
              <w:bottom w:val="single" w:sz="4" w:space="0" w:color="auto"/>
              <w:right w:val="single" w:sz="4" w:space="0" w:color="auto"/>
            </w:tcBorders>
          </w:tcPr>
          <w:p w14:paraId="569E4DC5" w14:textId="706BF7F4" w:rsidR="00E646B9" w:rsidRPr="00EB2BE7" w:rsidRDefault="00E646B9" w:rsidP="00E646B9">
            <w:pPr>
              <w:pStyle w:val="ConsPlusNormal"/>
              <w:rPr>
                <w:rFonts w:ascii="Times New Roman" w:hAnsi="Times New Roman" w:cs="Times New Roman"/>
              </w:rPr>
            </w:pPr>
            <w:r w:rsidRPr="00660BD9">
              <w:rPr>
                <w:rFonts w:ascii="Times New Roman" w:hAnsi="Times New Roman"/>
              </w:rPr>
              <w:t>503101001</w:t>
            </w:r>
          </w:p>
        </w:tc>
      </w:tr>
      <w:tr w:rsidR="00E646B9" w:rsidRPr="00EB2BE7" w14:paraId="121FCA05" w14:textId="77777777" w:rsidTr="00AE0965">
        <w:tblPrEx>
          <w:tblBorders>
            <w:right w:val="single" w:sz="4" w:space="0" w:color="auto"/>
            <w:insideH w:val="single" w:sz="4" w:space="0" w:color="auto"/>
          </w:tblBorders>
        </w:tblPrEx>
        <w:tc>
          <w:tcPr>
            <w:tcW w:w="3855" w:type="dxa"/>
            <w:tcBorders>
              <w:top w:val="nil"/>
              <w:left w:val="nil"/>
              <w:bottom w:val="nil"/>
              <w:right w:val="nil"/>
            </w:tcBorders>
          </w:tcPr>
          <w:p w14:paraId="18B87434" w14:textId="77777777" w:rsidR="00E646B9" w:rsidRPr="00EB2BE7" w:rsidRDefault="00E646B9" w:rsidP="00E646B9">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7769" w:type="dxa"/>
            <w:tcBorders>
              <w:top w:val="single" w:sz="4" w:space="0" w:color="auto"/>
              <w:left w:val="nil"/>
              <w:bottom w:val="single" w:sz="4" w:space="0" w:color="auto"/>
              <w:right w:val="nil"/>
            </w:tcBorders>
          </w:tcPr>
          <w:p w14:paraId="774EBB04" w14:textId="77777777" w:rsidR="00E646B9" w:rsidRPr="00EB2BE7" w:rsidRDefault="00E646B9" w:rsidP="00E646B9">
            <w:pPr>
              <w:pStyle w:val="ConsPlusNormal"/>
              <w:rPr>
                <w:rFonts w:ascii="Times New Roman" w:hAnsi="Times New Roman" w:cs="Times New Roman"/>
              </w:rPr>
            </w:pPr>
          </w:p>
        </w:tc>
        <w:tc>
          <w:tcPr>
            <w:tcW w:w="1417" w:type="dxa"/>
            <w:tcBorders>
              <w:top w:val="nil"/>
              <w:left w:val="nil"/>
              <w:bottom w:val="single" w:sz="4" w:space="0" w:color="auto"/>
              <w:right w:val="single" w:sz="4" w:space="0" w:color="auto"/>
            </w:tcBorders>
            <w:vAlign w:val="bottom"/>
          </w:tcPr>
          <w:p w14:paraId="22697746" w14:textId="77777777" w:rsidR="00E646B9" w:rsidRPr="00EB2BE7" w:rsidRDefault="00E646B9" w:rsidP="00E646B9">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6" w:history="1">
              <w:r w:rsidRPr="00041A98">
                <w:rPr>
                  <w:rFonts w:ascii="Times New Roman" w:hAnsi="Times New Roman" w:cs="Times New Roman"/>
                </w:rPr>
                <w:t>ОКТМО</w:t>
              </w:r>
            </w:hyperlink>
          </w:p>
        </w:tc>
        <w:tc>
          <w:tcPr>
            <w:tcW w:w="1560" w:type="dxa"/>
            <w:tcBorders>
              <w:top w:val="single" w:sz="4" w:space="0" w:color="auto"/>
              <w:left w:val="single" w:sz="4" w:space="0" w:color="auto"/>
              <w:bottom w:val="single" w:sz="4" w:space="0" w:color="auto"/>
              <w:right w:val="single" w:sz="4" w:space="0" w:color="auto"/>
            </w:tcBorders>
          </w:tcPr>
          <w:p w14:paraId="431184C8" w14:textId="77777777" w:rsidR="00E646B9" w:rsidRPr="00C71EAC" w:rsidRDefault="00E646B9" w:rsidP="00E646B9">
            <w:pPr>
              <w:pStyle w:val="ConsPlusNormal"/>
              <w:rPr>
                <w:rFonts w:ascii="Times New Roman" w:hAnsi="Times New Roman" w:cs="Times New Roman"/>
                <w:lang w:val="en-US"/>
              </w:rPr>
            </w:pPr>
          </w:p>
        </w:tc>
      </w:tr>
      <w:tr w:rsidR="00E646B9" w:rsidRPr="00EB2BE7" w14:paraId="2D8F0D9D" w14:textId="77777777" w:rsidTr="00AE0965">
        <w:tblPrEx>
          <w:tblBorders>
            <w:right w:val="single" w:sz="4" w:space="0" w:color="auto"/>
            <w:insideH w:val="single" w:sz="4" w:space="0" w:color="auto"/>
          </w:tblBorders>
        </w:tblPrEx>
        <w:tc>
          <w:tcPr>
            <w:tcW w:w="3855" w:type="dxa"/>
            <w:tcBorders>
              <w:top w:val="nil"/>
              <w:left w:val="nil"/>
              <w:bottom w:val="nil"/>
              <w:right w:val="nil"/>
            </w:tcBorders>
            <w:vAlign w:val="bottom"/>
          </w:tcPr>
          <w:p w14:paraId="6895E1BA" w14:textId="77777777" w:rsidR="00E646B9" w:rsidRPr="00EB2BE7" w:rsidRDefault="00E646B9" w:rsidP="00E646B9">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10746" w:type="dxa"/>
            <w:gridSpan w:val="3"/>
            <w:tcBorders>
              <w:top w:val="single" w:sz="4" w:space="0" w:color="auto"/>
              <w:left w:val="nil"/>
              <w:bottom w:val="single" w:sz="4" w:space="0" w:color="auto"/>
              <w:right w:val="single" w:sz="4" w:space="0" w:color="auto"/>
            </w:tcBorders>
          </w:tcPr>
          <w:p w14:paraId="59019A73" w14:textId="29901B60" w:rsidR="00E646B9" w:rsidRPr="00EB2BE7" w:rsidRDefault="00E646B9" w:rsidP="00E646B9">
            <w:pPr>
              <w:pStyle w:val="ConsPlusNormal"/>
              <w:rPr>
                <w:rFonts w:ascii="Times New Roman" w:hAnsi="Times New Roman" w:cs="Times New Roman"/>
              </w:rPr>
            </w:pPr>
            <w:r w:rsidRPr="00AE0965">
              <w:rPr>
                <w:rFonts w:ascii="Times New Roman" w:hAnsi="Times New Roman" w:cs="Times New Roman"/>
              </w:rPr>
              <w:t>Оказание услуг по организации рационального горячего питания обучающихся МБОУ ЦО №</w:t>
            </w:r>
            <w:r>
              <w:rPr>
                <w:rFonts w:ascii="Times New Roman" w:hAnsi="Times New Roman" w:cs="Times New Roman"/>
              </w:rPr>
              <w:t xml:space="preserve"> 10</w:t>
            </w:r>
            <w:r w:rsidRPr="00AE0965">
              <w:rPr>
                <w:rFonts w:ascii="Times New Roman" w:hAnsi="Times New Roman" w:cs="Times New Roman"/>
              </w:rPr>
              <w:t xml:space="preserve"> </w:t>
            </w:r>
            <w:r>
              <w:rPr>
                <w:rFonts w:ascii="Times New Roman" w:hAnsi="Times New Roman" w:cs="Times New Roman"/>
              </w:rPr>
              <w:t>____</w:t>
            </w:r>
          </w:p>
        </w:tc>
      </w:tr>
    </w:tbl>
    <w:p w14:paraId="6409FFB9" w14:textId="77777777" w:rsidR="00B72EB7" w:rsidRDefault="00B72EB7"/>
    <w:p w14:paraId="6EA4452E" w14:textId="77777777" w:rsidR="00B52256" w:rsidRPr="00EB2BE7" w:rsidRDefault="00B52256" w:rsidP="00F13C42">
      <w:pPr>
        <w:rPr>
          <w:rFonts w:ascii="Times New Roman" w:hAnsi="Times New Roman" w:cs="Times New Roman"/>
        </w:rPr>
        <w:sectPr w:rsidR="00B52256" w:rsidRPr="00EB2BE7" w:rsidSect="00E646B9">
          <w:pgSz w:w="16838" w:h="11906" w:orient="landscape"/>
          <w:pgMar w:top="709" w:right="567" w:bottom="851" w:left="1134" w:header="709" w:footer="709" w:gutter="0"/>
          <w:cols w:space="708"/>
          <w:docGrid w:linePitch="360"/>
        </w:sectPr>
      </w:pPr>
    </w:p>
    <w:p w14:paraId="2EFEE1E9" w14:textId="77777777" w:rsidR="00826A71" w:rsidRDefault="0036091C" w:rsidP="00826A71">
      <w:pPr>
        <w:spacing w:after="480"/>
        <w:jc w:val="center"/>
        <w:rPr>
          <w:rFonts w:ascii="Times New Roman" w:hAnsi="Times New Roman" w:cs="Times New Roman"/>
          <w:b/>
          <w:bCs/>
        </w:rPr>
      </w:pPr>
      <w:bookmarkStart w:id="1" w:name="GENERALTABLE"/>
      <w:bookmarkStart w:id="2" w:name="_Hlk107583158"/>
      <w:bookmarkEnd w:id="1"/>
      <w:r w:rsidRPr="001D12C4">
        <w:rPr>
          <w:rFonts w:ascii="Times New Roman" w:hAnsi="Times New Roman" w:cs="Times New Roman"/>
          <w:b/>
          <w:bCs/>
        </w:rPr>
        <w:lastRenderedPageBreak/>
        <w:t>II. Критерии и показатели оценки заявок на участие в закупке</w:t>
      </w:r>
      <w:bookmarkEnd w:id="2"/>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1"/>
        <w:gridCol w:w="2558"/>
        <w:gridCol w:w="1400"/>
        <w:gridCol w:w="1701"/>
        <w:gridCol w:w="1405"/>
        <w:gridCol w:w="1980"/>
        <w:gridCol w:w="2066"/>
        <w:gridCol w:w="3079"/>
      </w:tblGrid>
      <w:tr w:rsidR="00747D74" w14:paraId="0991515B" w14:textId="77777777">
        <w:tc>
          <w:tcPr>
            <w:tcW w:w="0" w:type="auto"/>
          </w:tcPr>
          <w:p w14:paraId="032D6637" w14:textId="77777777" w:rsidR="00747D74" w:rsidRDefault="00992C42">
            <w:r>
              <w:rPr>
                <w:rFonts w:ascii="Times New Roman" w:eastAsia="Times New Roman" w:hAnsi="Times New Roman" w:cs="Times New Roman"/>
              </w:rPr>
              <w:t>N</w:t>
            </w:r>
          </w:p>
        </w:tc>
        <w:tc>
          <w:tcPr>
            <w:tcW w:w="0" w:type="auto"/>
          </w:tcPr>
          <w:p w14:paraId="7FB6F2CA" w14:textId="77777777" w:rsidR="00747D74" w:rsidRDefault="00992C42">
            <w:r>
              <w:rPr>
                <w:rFonts w:ascii="Times New Roman" w:eastAsia="Times New Roman" w:hAnsi="Times New Roman" w:cs="Times New Roman"/>
              </w:rPr>
              <w:t>Критерий оценки</w:t>
            </w:r>
          </w:p>
        </w:tc>
        <w:tc>
          <w:tcPr>
            <w:tcW w:w="0" w:type="auto"/>
          </w:tcPr>
          <w:p w14:paraId="288D3309" w14:textId="77777777" w:rsidR="00747D74" w:rsidRDefault="00992C42">
            <w:r>
              <w:rPr>
                <w:rFonts w:ascii="Times New Roman" w:eastAsia="Times New Roman" w:hAnsi="Times New Roman" w:cs="Times New Roman"/>
              </w:rPr>
              <w:t>Значимость критерия оценки, процентов</w:t>
            </w:r>
          </w:p>
        </w:tc>
        <w:tc>
          <w:tcPr>
            <w:tcW w:w="0" w:type="auto"/>
          </w:tcPr>
          <w:p w14:paraId="4BEBB038" w14:textId="77777777" w:rsidR="00747D74" w:rsidRDefault="00992C42">
            <w:r>
              <w:rPr>
                <w:rFonts w:ascii="Times New Roman" w:eastAsia="Times New Roman" w:hAnsi="Times New Roman" w:cs="Times New Roman"/>
              </w:rPr>
              <w:t>Показатель оценки</w:t>
            </w:r>
          </w:p>
        </w:tc>
        <w:tc>
          <w:tcPr>
            <w:tcW w:w="0" w:type="auto"/>
          </w:tcPr>
          <w:p w14:paraId="2BD426EB" w14:textId="77777777" w:rsidR="00747D74" w:rsidRDefault="00992C42">
            <w:r>
              <w:rPr>
                <w:rFonts w:ascii="Times New Roman" w:eastAsia="Times New Roman" w:hAnsi="Times New Roman" w:cs="Times New Roman"/>
              </w:rPr>
              <w:t>Значимость показателя оценки, процентов</w:t>
            </w:r>
          </w:p>
        </w:tc>
        <w:tc>
          <w:tcPr>
            <w:tcW w:w="0" w:type="auto"/>
          </w:tcPr>
          <w:p w14:paraId="04E5BF4B" w14:textId="77777777" w:rsidR="00747D74" w:rsidRDefault="00992C42">
            <w:r>
              <w:rPr>
                <w:rFonts w:ascii="Times New Roman" w:eastAsia="Times New Roman" w:hAnsi="Times New Roman" w:cs="Times New Roman"/>
              </w:rPr>
              <w:t>Показатель оценки, детализирующий показатель оценки</w:t>
            </w:r>
          </w:p>
        </w:tc>
        <w:tc>
          <w:tcPr>
            <w:tcW w:w="0" w:type="auto"/>
          </w:tcPr>
          <w:p w14:paraId="7CE86361" w14:textId="77777777" w:rsidR="00747D74" w:rsidRDefault="00992C42">
            <w:r>
              <w:rPr>
                <w:rFonts w:ascii="Times New Roman" w:eastAsia="Times New Roman" w:hAnsi="Times New Roman" w:cs="Times New Roman"/>
              </w:rPr>
              <w:t>Значимость показателя, детализирующего показатель оценки, процентов</w:t>
            </w:r>
          </w:p>
        </w:tc>
        <w:tc>
          <w:tcPr>
            <w:tcW w:w="0" w:type="auto"/>
          </w:tcPr>
          <w:p w14:paraId="7A3976D9" w14:textId="77777777" w:rsidR="00747D74" w:rsidRDefault="00992C42">
            <w:r>
              <w:rPr>
                <w:rFonts w:ascii="Times New Roman" w:eastAsia="Times New Roman" w:hAnsi="Times New Roman" w:cs="Times New Roman"/>
              </w:rPr>
              <w:t>Формула оценки или шкала оценки</w:t>
            </w:r>
          </w:p>
        </w:tc>
      </w:tr>
      <w:tr w:rsidR="00747D74" w14:paraId="2EE8E57C" w14:textId="77777777">
        <w:tc>
          <w:tcPr>
            <w:tcW w:w="0" w:type="auto"/>
          </w:tcPr>
          <w:p w14:paraId="26EAC08A" w14:textId="77777777" w:rsidR="00747D74" w:rsidRDefault="00992C42">
            <w:r>
              <w:rPr>
                <w:rFonts w:ascii="Times New Roman" w:eastAsia="Times New Roman" w:hAnsi="Times New Roman" w:cs="Times New Roman"/>
              </w:rPr>
              <w:t>1.</w:t>
            </w:r>
          </w:p>
        </w:tc>
        <w:tc>
          <w:tcPr>
            <w:tcW w:w="0" w:type="auto"/>
          </w:tcPr>
          <w:p w14:paraId="16E9359E" w14:textId="77777777" w:rsidR="00747D74" w:rsidRDefault="00992C42">
            <w:r>
              <w:rPr>
                <w:rFonts w:ascii="Times New Roman" w:eastAsia="Times New Roman" w:hAnsi="Times New Roman" w:cs="Times New Roman"/>
              </w:rPr>
              <w:t>Цена контракта, сумма цен единиц товара, работы, услуги</w:t>
            </w:r>
          </w:p>
        </w:tc>
        <w:tc>
          <w:tcPr>
            <w:tcW w:w="0" w:type="auto"/>
          </w:tcPr>
          <w:p w14:paraId="0BBAACD1" w14:textId="77777777" w:rsidR="00747D74" w:rsidRDefault="00992C42">
            <w:r>
              <w:rPr>
                <w:rFonts w:ascii="Times New Roman" w:eastAsia="Times New Roman" w:hAnsi="Times New Roman" w:cs="Times New Roman"/>
              </w:rPr>
              <w:t>40,00</w:t>
            </w:r>
          </w:p>
        </w:tc>
        <w:tc>
          <w:tcPr>
            <w:tcW w:w="0" w:type="auto"/>
          </w:tcPr>
          <w:p w14:paraId="13848D2B" w14:textId="77777777" w:rsidR="00747D74" w:rsidRDefault="00992C42">
            <w:r>
              <w:rPr>
                <w:rFonts w:ascii="Times New Roman" w:eastAsia="Times New Roman" w:hAnsi="Times New Roman" w:cs="Times New Roman"/>
              </w:rPr>
              <w:t>-</w:t>
            </w:r>
          </w:p>
        </w:tc>
        <w:tc>
          <w:tcPr>
            <w:tcW w:w="0" w:type="auto"/>
          </w:tcPr>
          <w:p w14:paraId="5F2869C9" w14:textId="77777777" w:rsidR="00747D74" w:rsidRDefault="00992C42">
            <w:r>
              <w:rPr>
                <w:rFonts w:ascii="Times New Roman" w:eastAsia="Times New Roman" w:hAnsi="Times New Roman" w:cs="Times New Roman"/>
              </w:rPr>
              <w:t>-</w:t>
            </w:r>
          </w:p>
        </w:tc>
        <w:tc>
          <w:tcPr>
            <w:tcW w:w="0" w:type="auto"/>
          </w:tcPr>
          <w:p w14:paraId="2C6F2295" w14:textId="77777777" w:rsidR="00747D74" w:rsidRDefault="00992C42">
            <w:r>
              <w:rPr>
                <w:rFonts w:ascii="Times New Roman" w:eastAsia="Times New Roman" w:hAnsi="Times New Roman" w:cs="Times New Roman"/>
              </w:rPr>
              <w:t>-</w:t>
            </w:r>
          </w:p>
        </w:tc>
        <w:tc>
          <w:tcPr>
            <w:tcW w:w="0" w:type="auto"/>
          </w:tcPr>
          <w:p w14:paraId="3E8E6A72" w14:textId="77777777" w:rsidR="00747D74" w:rsidRDefault="00992C42">
            <w:r>
              <w:rPr>
                <w:rFonts w:ascii="Times New Roman" w:eastAsia="Times New Roman" w:hAnsi="Times New Roman" w:cs="Times New Roman"/>
              </w:rPr>
              <w:t>-</w:t>
            </w:r>
          </w:p>
        </w:tc>
        <w:tc>
          <w:tcPr>
            <w:tcW w:w="0" w:type="auto"/>
          </w:tcPr>
          <w:p w14:paraId="789679B8" w14:textId="77777777" w:rsidR="00747D74" w:rsidRDefault="00992C42">
            <w:r>
              <w:rPr>
                <w:rFonts w:ascii="Times New Roman" w:eastAsia="Times New Roman" w:hAnsi="Times New Roman" w:cs="Times New Roman"/>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lastRenderedPageBreak/>
              <w:t>а) за исключением случаев, предусмотренных подпунктом «б» пункта 9 Положения и пунктом 10 Положения, по формуле:</w:t>
            </w:r>
            <w:r>
              <w:rPr>
                <w:rFonts w:ascii="Times New Roman" w:eastAsia="Times New Roman" w:hAnsi="Times New Roman" w:cs="Times New Roman"/>
              </w:rPr>
              <w:br/>
            </w:r>
          </w:p>
          <w:p w14:paraId="3FC86DAC" w14:textId="77777777" w:rsidR="00747D74" w:rsidRDefault="00D74655">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p>
          <w:p w14:paraId="072433A2" w14:textId="77777777" w:rsidR="00747D74" w:rsidRDefault="00992C42">
            <w:r>
              <w:rPr>
                <w:rFonts w:ascii="Times New Roman" w:eastAsia="Times New Roman" w:hAnsi="Times New Roman" w:cs="Times New Roman"/>
              </w:rPr>
              <w:t>где:</w:t>
            </w:r>
            <w:r>
              <w:rPr>
                <w:rFonts w:ascii="Times New Roman" w:eastAsia="Times New Roman" w:hAnsi="Times New Roman" w:cs="Times New Roman"/>
              </w:rPr>
              <w:br/>
            </w:r>
            <w:proofErr w:type="spellStart"/>
            <w:r>
              <w:rPr>
                <w:rFonts w:ascii="Times New Roman" w:eastAsia="Times New Roman" w:hAnsi="Times New Roman" w:cs="Times New Roman"/>
              </w:rPr>
              <w:t>Цi</w:t>
            </w:r>
            <w:proofErr w:type="spellEnd"/>
            <w:r>
              <w:rPr>
                <w:rFonts w:ascii="Times New Roman" w:eastAsia="Times New Roman" w:hAnsi="Times New Roman" w:cs="Times New Roman"/>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r>
            <w:r>
              <w:rPr>
                <w:rFonts w:ascii="Times New Roman" w:eastAsia="Times New Roman" w:hAnsi="Times New Roman" w:cs="Times New Roman"/>
              </w:rPr>
              <w:br/>
            </w:r>
            <w:proofErr w:type="spellStart"/>
            <w:r>
              <w:rPr>
                <w:rFonts w:ascii="Times New Roman" w:eastAsia="Times New Roman" w:hAnsi="Times New Roman" w:cs="Times New Roman"/>
              </w:rPr>
              <w:t>Цл</w:t>
            </w:r>
            <w:proofErr w:type="spellEnd"/>
            <w:r>
              <w:rPr>
                <w:rFonts w:ascii="Times New Roman" w:eastAsia="Times New Roman" w:hAnsi="Times New Roman" w:cs="Times New Roman"/>
              </w:rPr>
              <w:t xml:space="preserve"> - наилучшее ценовое предложение из числа предложенных в соответствии с Федеральным законом </w:t>
            </w:r>
            <w:r>
              <w:rPr>
                <w:rFonts w:ascii="Times New Roman" w:eastAsia="Times New Roman" w:hAnsi="Times New Roman" w:cs="Times New Roman"/>
              </w:rPr>
              <w:lastRenderedPageBreak/>
              <w:t>участниками закупки, заявки (части заявки) которых подлежат оценке по критерию оценки "цена контракта, сумма цен единиц товара, работы, услуги".</w:t>
            </w:r>
            <w:r>
              <w:rPr>
                <w:rFonts w:ascii="Times New Roman" w:eastAsia="Times New Roman" w:hAnsi="Times New Roman" w:cs="Times New Roman"/>
              </w:rPr>
              <w:br/>
            </w:r>
            <w:r>
              <w:rPr>
                <w:rFonts w:ascii="Times New Roman" w:eastAsia="Times New Roman" w:hAnsi="Times New Roman" w:cs="Times New Roman"/>
              </w:rPr>
              <w:br/>
              <w:t>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xml:space="preserve">), определяется по формуле: </w:t>
            </w:r>
            <w:r>
              <w:rPr>
                <w:rFonts w:ascii="Times New Roman" w:eastAsia="Times New Roman" w:hAnsi="Times New Roman" w:cs="Times New Roman"/>
              </w:rPr>
              <w:br/>
            </w:r>
          </w:p>
          <w:p w14:paraId="12DD80A8" w14:textId="77777777" w:rsidR="00747D74" w:rsidRDefault="00992C42">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p>
          <w:p w14:paraId="569D665A" w14:textId="77777777" w:rsidR="00747D74" w:rsidRDefault="00992C42">
            <w:r>
              <w:rPr>
                <w:rFonts w:ascii="Times New Roman" w:eastAsia="Times New Roman" w:hAnsi="Times New Roman" w:cs="Times New Roman"/>
              </w:rPr>
              <w:t xml:space="preserve">где </w:t>
            </w:r>
            <w:proofErr w:type="spellStart"/>
            <w:r>
              <w:rPr>
                <w:rFonts w:ascii="Times New Roman" w:eastAsia="Times New Roman" w:hAnsi="Times New Roman" w:cs="Times New Roman"/>
              </w:rPr>
              <w:t>Цнач</w:t>
            </w:r>
            <w:proofErr w:type="spellEnd"/>
            <w:r>
              <w:rPr>
                <w:rFonts w:ascii="Times New Roman" w:eastAsia="Times New Roman" w:hAnsi="Times New Roman" w:cs="Times New Roman"/>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w:t>
            </w:r>
            <w:r>
              <w:rPr>
                <w:rFonts w:ascii="Times New Roman" w:eastAsia="Times New Roman" w:hAnsi="Times New Roman" w:cs="Times New Roman"/>
              </w:rPr>
              <w:lastRenderedPageBreak/>
              <w:t xml:space="preserve">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r>
            <w:r>
              <w:rPr>
                <w:rFonts w:ascii="Times New Roman" w:eastAsia="Times New Roman" w:hAnsi="Times New Roman" w:cs="Times New Roman"/>
              </w:rPr>
              <w:br/>
            </w:r>
            <w:r>
              <w:rPr>
                <w:rFonts w:ascii="Times New Roman" w:eastAsia="Times New Roman" w:hAnsi="Times New Roman" w:cs="Times New Roman"/>
              </w:rPr>
              <w:b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определяется в следующем порядке:</w:t>
            </w:r>
            <w:r>
              <w:rPr>
                <w:rFonts w:ascii="Times New Roman" w:eastAsia="Times New Roman" w:hAnsi="Times New Roman" w:cs="Times New Roman"/>
              </w:rPr>
              <w:br/>
            </w:r>
            <w:r>
              <w:rPr>
                <w:rFonts w:ascii="Times New Roman" w:eastAsia="Times New Roman" w:hAnsi="Times New Roman" w:cs="Times New Roman"/>
              </w:rPr>
              <w:br/>
              <w:t xml:space="preserve">а) для подлежащей в соответствии с Федеральным </w:t>
            </w:r>
            <w:r>
              <w:rPr>
                <w:rFonts w:ascii="Times New Roman" w:eastAsia="Times New Roman" w:hAnsi="Times New Roman" w:cs="Times New Roman"/>
              </w:rPr>
              <w:lastRenderedPageBreak/>
              <w:t>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определяется по формуле:</w:t>
            </w:r>
            <w:r>
              <w:rPr>
                <w:rFonts w:ascii="Times New Roman" w:eastAsia="Times New Roman" w:hAnsi="Times New Roman" w:cs="Times New Roman"/>
              </w:rPr>
              <w:br/>
            </w:r>
          </w:p>
          <w:p w14:paraId="6F6C62CF" w14:textId="77777777" w:rsidR="00747D74" w:rsidRDefault="00D74655">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p>
          <w:p w14:paraId="2C17906B" w14:textId="77777777" w:rsidR="00747D74" w:rsidRDefault="00992C42">
            <w:r>
              <w:rPr>
                <w:rFonts w:ascii="Times New Roman" w:eastAsia="Times New Roman" w:hAnsi="Times New Roman" w:cs="Times New Roman"/>
              </w:rPr>
              <w:t xml:space="preserve">б) для подлежащей в соответствии с Федеральным </w:t>
            </w:r>
            <w:proofErr w:type="gramStart"/>
            <w:r>
              <w:rPr>
                <w:rFonts w:ascii="Times New Roman" w:eastAsia="Times New Roman" w:hAnsi="Times New Roman" w:cs="Times New Roman"/>
              </w:rPr>
              <w:t>законом  №</w:t>
            </w:r>
            <w:proofErr w:type="gramEnd"/>
            <w:r>
              <w:rPr>
                <w:rFonts w:ascii="Times New Roman" w:eastAsia="Times New Roman" w:hAnsi="Times New Roman" w:cs="Times New Roman"/>
              </w:rPr>
              <w:t>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Pr>
                <w:rFonts w:ascii="Times New Roman" w:eastAsia="Times New Roman" w:hAnsi="Times New Roman" w:cs="Times New Roman"/>
              </w:rPr>
              <w:t>БЦi</w:t>
            </w:r>
            <w:proofErr w:type="spellEnd"/>
            <w:r>
              <w:rPr>
                <w:rFonts w:ascii="Times New Roman" w:eastAsia="Times New Roman" w:hAnsi="Times New Roman" w:cs="Times New Roman"/>
              </w:rPr>
              <w:t>) определяется по формуле:</w:t>
            </w:r>
          </w:p>
          <w:p w14:paraId="1F0C1E08" w14:textId="77777777" w:rsidR="00747D74" w:rsidRDefault="00D74655">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p>
        </w:tc>
      </w:tr>
      <w:tr w:rsidR="00747D74" w14:paraId="0E5E4351" w14:textId="77777777">
        <w:tc>
          <w:tcPr>
            <w:tcW w:w="0" w:type="auto"/>
          </w:tcPr>
          <w:p w14:paraId="37B891F3" w14:textId="77777777" w:rsidR="00747D74" w:rsidRDefault="00992C42">
            <w:r>
              <w:rPr>
                <w:rFonts w:ascii="Times New Roman" w:eastAsia="Times New Roman" w:hAnsi="Times New Roman" w:cs="Times New Roman"/>
              </w:rPr>
              <w:lastRenderedPageBreak/>
              <w:t>4.</w:t>
            </w:r>
          </w:p>
        </w:tc>
        <w:tc>
          <w:tcPr>
            <w:tcW w:w="0" w:type="auto"/>
          </w:tcPr>
          <w:p w14:paraId="3EC3F131" w14:textId="77777777" w:rsidR="00747D74" w:rsidRDefault="00992C42">
            <w:r>
              <w:rPr>
                <w:rFonts w:ascii="Times New Roman" w:eastAsia="Times New Roman" w:hAnsi="Times New Roman" w:cs="Times New Roman"/>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0" w:type="auto"/>
          </w:tcPr>
          <w:p w14:paraId="7E08BD70" w14:textId="77777777" w:rsidR="00747D74" w:rsidRDefault="00992C42">
            <w:r>
              <w:rPr>
                <w:rFonts w:ascii="Times New Roman" w:eastAsia="Times New Roman" w:hAnsi="Times New Roman" w:cs="Times New Roman"/>
              </w:rPr>
              <w:t>60,00</w:t>
            </w:r>
          </w:p>
        </w:tc>
        <w:tc>
          <w:tcPr>
            <w:tcW w:w="0" w:type="auto"/>
            <w:vMerge w:val="restart"/>
          </w:tcPr>
          <w:p w14:paraId="30586D52" w14:textId="77777777" w:rsidR="00747D74" w:rsidRDefault="00992C42">
            <w:r>
              <w:rPr>
                <w:rFonts w:ascii="Times New Roman" w:eastAsia="Times New Roman" w:hAnsi="Times New Roman" w:cs="Times New Roman"/>
              </w:rPr>
              <w:t>Наличие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vMerge w:val="restart"/>
          </w:tcPr>
          <w:p w14:paraId="4B66B18A" w14:textId="77777777" w:rsidR="00747D74" w:rsidRDefault="00992C42">
            <w:r>
              <w:rPr>
                <w:rFonts w:ascii="Times New Roman" w:eastAsia="Times New Roman" w:hAnsi="Times New Roman" w:cs="Times New Roman"/>
              </w:rPr>
              <w:t>100,00</w:t>
            </w:r>
          </w:p>
        </w:tc>
        <w:tc>
          <w:tcPr>
            <w:tcW w:w="0" w:type="auto"/>
          </w:tcPr>
          <w:p w14:paraId="3DB5D14D" w14:textId="77777777" w:rsidR="00747D74" w:rsidRDefault="00992C42">
            <w:r>
              <w:rPr>
                <w:rFonts w:ascii="Times New Roman" w:eastAsia="Times New Roman" w:hAnsi="Times New Roman" w:cs="Times New Roman"/>
              </w:rPr>
              <w:t>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p>
        </w:tc>
        <w:tc>
          <w:tcPr>
            <w:tcW w:w="0" w:type="auto"/>
          </w:tcPr>
          <w:p w14:paraId="032B4C78" w14:textId="77777777" w:rsidR="00747D74" w:rsidRDefault="00992C42">
            <w:r>
              <w:rPr>
                <w:rFonts w:ascii="Times New Roman" w:eastAsia="Times New Roman" w:hAnsi="Times New Roman" w:cs="Times New Roman"/>
              </w:rPr>
              <w:t>50,00</w:t>
            </w:r>
          </w:p>
        </w:tc>
        <w:tc>
          <w:tcPr>
            <w:tcW w:w="0" w:type="auto"/>
          </w:tcPr>
          <w:p w14:paraId="2F2154BD" w14:textId="77777777" w:rsidR="00747D74" w:rsidRDefault="00992C42">
            <w:r>
              <w:rPr>
                <w:rFonts w:ascii="Times New Roman" w:eastAsia="Times New Roman" w:hAnsi="Times New Roman" w:cs="Times New Roman"/>
              </w:rPr>
              <w:t>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14:paraId="2CBC9288" w14:textId="77777777" w:rsidR="00747D74" w:rsidRDefault="00D74655">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p>
          <w:p w14:paraId="594E3AE7" w14:textId="77777777" w:rsidR="00747D74" w:rsidRDefault="00992C42">
            <w:r>
              <w:rPr>
                <w:rFonts w:ascii="Times New Roman" w:eastAsia="Times New Roman" w:hAnsi="Times New Roman" w:cs="Times New Roman"/>
              </w:rPr>
              <w:t>где:</w:t>
            </w:r>
          </w:p>
          <w:p w14:paraId="2936A568" w14:textId="77777777" w:rsidR="00747D74" w:rsidRDefault="00992C42">
            <w:proofErr w:type="spellStart"/>
            <w:r>
              <w:rPr>
                <w:rFonts w:ascii="Times New Roman" w:eastAsia="Times New Roman" w:hAnsi="Times New Roman" w:cs="Times New Roman"/>
              </w:rPr>
              <w:t>Хmax</w:t>
            </w:r>
            <w:proofErr w:type="spellEnd"/>
            <w:r>
              <w:rPr>
                <w:rFonts w:ascii="Times New Roman" w:eastAsia="Times New Roman" w:hAnsi="Times New Roman" w:cs="Times New Roman"/>
              </w:rPr>
              <w:t xml:space="preserve">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3074596E" w14:textId="77777777" w:rsidR="00747D74" w:rsidRDefault="00992C42">
            <w:proofErr w:type="spellStart"/>
            <w:r>
              <w:rPr>
                <w:rFonts w:ascii="Times New Roman" w:eastAsia="Times New Roman" w:hAnsi="Times New Roman" w:cs="Times New Roman"/>
              </w:rPr>
              <w:t>Хi</w:t>
            </w:r>
            <w:proofErr w:type="spellEnd"/>
            <w:r>
              <w:rPr>
                <w:rFonts w:ascii="Times New Roman" w:eastAsia="Times New Roman" w:hAnsi="Times New Roman" w:cs="Times New Roman"/>
              </w:rPr>
              <w:t xml:space="preserve"> - значение характеристики,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14:paraId="7A9791D8" w14:textId="77777777" w:rsidR="00747D74" w:rsidRDefault="00992C42">
            <w:proofErr w:type="spellStart"/>
            <w:r>
              <w:rPr>
                <w:rFonts w:ascii="Times New Roman" w:eastAsia="Times New Roman" w:hAnsi="Times New Roman" w:cs="Times New Roman"/>
              </w:rPr>
              <w:t>Хmin</w:t>
            </w:r>
            <w:proofErr w:type="spellEnd"/>
            <w:r>
              <w:rPr>
                <w:rFonts w:ascii="Times New Roman" w:eastAsia="Times New Roman" w:hAnsi="Times New Roman" w:cs="Times New Roman"/>
              </w:rPr>
              <w:t xml:space="preserve"> - минимальное значение характеристики, </w:t>
            </w:r>
            <w:r>
              <w:rPr>
                <w:rFonts w:ascii="Times New Roman" w:eastAsia="Times New Roman" w:hAnsi="Times New Roman" w:cs="Times New Roman"/>
              </w:rPr>
              <w:lastRenderedPageBreak/>
              <w:t>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23C31736" w14:textId="77777777" w:rsidR="00747D74" w:rsidRDefault="00747D74"/>
        </w:tc>
      </w:tr>
      <w:tr w:rsidR="00747D74" w14:paraId="4ED38C1E" w14:textId="77777777">
        <w:tc>
          <w:tcPr>
            <w:tcW w:w="0" w:type="auto"/>
            <w:vMerge/>
          </w:tcPr>
          <w:p w14:paraId="514945F4" w14:textId="77777777" w:rsidR="00747D74" w:rsidRDefault="00747D74"/>
        </w:tc>
        <w:tc>
          <w:tcPr>
            <w:tcW w:w="0" w:type="auto"/>
            <w:vMerge/>
          </w:tcPr>
          <w:p w14:paraId="030D7F15" w14:textId="77777777" w:rsidR="00747D74" w:rsidRDefault="00747D74"/>
        </w:tc>
        <w:tc>
          <w:tcPr>
            <w:tcW w:w="0" w:type="auto"/>
            <w:vMerge/>
          </w:tcPr>
          <w:p w14:paraId="37D0E926" w14:textId="77777777" w:rsidR="00747D74" w:rsidRDefault="00747D74"/>
        </w:tc>
        <w:tc>
          <w:tcPr>
            <w:tcW w:w="0" w:type="auto"/>
            <w:vMerge/>
          </w:tcPr>
          <w:p w14:paraId="648D2A33" w14:textId="77777777" w:rsidR="00747D74" w:rsidRDefault="00747D74"/>
        </w:tc>
        <w:tc>
          <w:tcPr>
            <w:tcW w:w="0" w:type="auto"/>
            <w:vMerge/>
          </w:tcPr>
          <w:p w14:paraId="1698DDBE" w14:textId="77777777" w:rsidR="00747D74" w:rsidRDefault="00747D74"/>
        </w:tc>
        <w:tc>
          <w:tcPr>
            <w:tcW w:w="0" w:type="auto"/>
          </w:tcPr>
          <w:p w14:paraId="017F7521" w14:textId="77777777" w:rsidR="00747D74" w:rsidRDefault="00992C42">
            <w:r>
              <w:rPr>
                <w:rFonts w:ascii="Times New Roman" w:eastAsia="Times New Roman" w:hAnsi="Times New Roman" w:cs="Times New Roman"/>
              </w:rPr>
              <w:t>Характеристика квалификации участников закупки N 2</w:t>
            </w:r>
            <w:r>
              <w:rPr>
                <w:rFonts w:ascii="Times New Roman" w:eastAsia="Times New Roman" w:hAnsi="Times New Roman" w:cs="Times New Roman"/>
              </w:rPr>
              <w:br/>
              <w:t>Общее количество исполненных участником закупки договоров</w:t>
            </w:r>
          </w:p>
        </w:tc>
        <w:tc>
          <w:tcPr>
            <w:tcW w:w="0" w:type="auto"/>
          </w:tcPr>
          <w:p w14:paraId="11BD21D2" w14:textId="77777777" w:rsidR="00747D74" w:rsidRDefault="00992C42">
            <w:r>
              <w:rPr>
                <w:rFonts w:ascii="Times New Roman" w:eastAsia="Times New Roman" w:hAnsi="Times New Roman" w:cs="Times New Roman"/>
              </w:rPr>
              <w:t>50,00</w:t>
            </w:r>
          </w:p>
        </w:tc>
        <w:tc>
          <w:tcPr>
            <w:tcW w:w="0" w:type="auto"/>
          </w:tcPr>
          <w:p w14:paraId="1FC73CED" w14:textId="77777777" w:rsidR="00747D74" w:rsidRDefault="00992C42">
            <w:r>
              <w:rPr>
                <w:rFonts w:ascii="Times New Roman" w:eastAsia="Times New Roman" w:hAnsi="Times New Roman" w:cs="Times New Roman"/>
              </w:rPr>
              <w:t>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14:paraId="39790197" w14:textId="77777777" w:rsidR="00747D74" w:rsidRDefault="00D74655">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p>
          <w:p w14:paraId="723EC380" w14:textId="77777777" w:rsidR="00747D74" w:rsidRDefault="00992C42">
            <w:r>
              <w:rPr>
                <w:rFonts w:ascii="Times New Roman" w:eastAsia="Times New Roman" w:hAnsi="Times New Roman" w:cs="Times New Roman"/>
              </w:rPr>
              <w:t>где:</w:t>
            </w:r>
          </w:p>
          <w:p w14:paraId="6CDEEC26" w14:textId="77777777" w:rsidR="00747D74" w:rsidRDefault="00992C42">
            <w:proofErr w:type="spellStart"/>
            <w:r>
              <w:rPr>
                <w:rFonts w:ascii="Times New Roman" w:eastAsia="Times New Roman" w:hAnsi="Times New Roman" w:cs="Times New Roman"/>
              </w:rPr>
              <w:t>Хmax</w:t>
            </w:r>
            <w:proofErr w:type="spellEnd"/>
            <w:r>
              <w:rPr>
                <w:rFonts w:ascii="Times New Roman" w:eastAsia="Times New Roman" w:hAnsi="Times New Roman" w:cs="Times New Roman"/>
              </w:rPr>
              <w:t xml:space="preserve">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3F166850" w14:textId="77777777" w:rsidR="00747D74" w:rsidRDefault="00992C42">
            <w:proofErr w:type="spellStart"/>
            <w:r>
              <w:rPr>
                <w:rFonts w:ascii="Times New Roman" w:eastAsia="Times New Roman" w:hAnsi="Times New Roman" w:cs="Times New Roman"/>
              </w:rPr>
              <w:t>Хi</w:t>
            </w:r>
            <w:proofErr w:type="spellEnd"/>
            <w:r>
              <w:rPr>
                <w:rFonts w:ascii="Times New Roman" w:eastAsia="Times New Roman" w:hAnsi="Times New Roman" w:cs="Times New Roman"/>
              </w:rPr>
              <w:t xml:space="preserve"> - значение характеристики, содержащееся в предложении участника закупки, заявка </w:t>
            </w:r>
            <w:r>
              <w:rPr>
                <w:rFonts w:ascii="Times New Roman" w:eastAsia="Times New Roman" w:hAnsi="Times New Roman" w:cs="Times New Roman"/>
              </w:rPr>
              <w:lastRenderedPageBreak/>
              <w:t>(часть заявки) которого подлежит в соответствии с Федеральным законом оценке по критерию оценки "квалификация участников закупки";</w:t>
            </w:r>
          </w:p>
          <w:p w14:paraId="59AC9E4D" w14:textId="77777777" w:rsidR="00747D74" w:rsidRDefault="00992C42">
            <w:proofErr w:type="spellStart"/>
            <w:r>
              <w:rPr>
                <w:rFonts w:ascii="Times New Roman" w:eastAsia="Times New Roman" w:hAnsi="Times New Roman" w:cs="Times New Roman"/>
              </w:rPr>
              <w:t>Хmin</w:t>
            </w:r>
            <w:proofErr w:type="spellEnd"/>
            <w:r>
              <w:rPr>
                <w:rFonts w:ascii="Times New Roman" w:eastAsia="Times New Roman" w:hAnsi="Times New Roman" w:cs="Times New Roman"/>
              </w:rPr>
              <w:t xml:space="preserve"> - минимальное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14:paraId="4E41D6A0" w14:textId="77777777" w:rsidR="00747D74" w:rsidRDefault="00747D74"/>
        </w:tc>
      </w:tr>
    </w:tbl>
    <w:p w14:paraId="24B34C7E" w14:textId="77777777" w:rsidR="00B52256" w:rsidRPr="00826A71" w:rsidRDefault="00B52256">
      <w:pPr>
        <w:rPr>
          <w:rFonts w:ascii="Times New Roman" w:hAnsi="Times New Roman" w:cs="Times New Roman"/>
          <w:b/>
          <w:bCs/>
        </w:rPr>
      </w:pPr>
      <w:r>
        <w:lastRenderedPageBreak/>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00F13C42" w:rsidRPr="00EB2BE7" w14:paraId="0BAC9D9D" w14:textId="77777777" w:rsidTr="00FF0FAD">
        <w:tc>
          <w:tcPr>
            <w:tcW w:w="14459" w:type="dxa"/>
            <w:tcBorders>
              <w:top w:val="nil"/>
              <w:left w:val="nil"/>
              <w:bottom w:val="nil"/>
              <w:right w:val="nil"/>
            </w:tcBorders>
          </w:tcPr>
          <w:p w14:paraId="0D8A3F57" w14:textId="77777777" w:rsidR="00F13C42" w:rsidRPr="00581314" w:rsidRDefault="00F13C42" w:rsidP="00E46085">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history="1">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14:paraId="78273B91" w14:textId="77777777" w:rsidR="00F13C42" w:rsidRDefault="00F13C42"/>
    <w:p w14:paraId="142517F9" w14:textId="77777777" w:rsidR="00F13C42" w:rsidRDefault="00F13C42">
      <w:bookmarkStart w:id="3" w:name="DETAILEDTABLE"/>
      <w:bookmarkEnd w:id="3"/>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56"/>
        <w:gridCol w:w="6719"/>
        <w:gridCol w:w="7195"/>
      </w:tblGrid>
      <w:tr w:rsidR="00747D74" w14:paraId="1B01B4F1" w14:textId="77777777">
        <w:tc>
          <w:tcPr>
            <w:tcW w:w="0" w:type="auto"/>
          </w:tcPr>
          <w:p w14:paraId="6E156D51" w14:textId="77777777" w:rsidR="00747D74" w:rsidRDefault="00992C42">
            <w:r>
              <w:rPr>
                <w:rFonts w:ascii="Times New Roman" w:eastAsia="Times New Roman" w:hAnsi="Times New Roman" w:cs="Times New Roman"/>
              </w:rPr>
              <w:t>№</w:t>
            </w:r>
          </w:p>
        </w:tc>
        <w:tc>
          <w:tcPr>
            <w:tcW w:w="0" w:type="auto"/>
          </w:tcPr>
          <w:p w14:paraId="470FAFAA" w14:textId="77777777" w:rsidR="00747D74" w:rsidRDefault="00992C42">
            <w:r>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0" w:type="auto"/>
          </w:tcPr>
          <w:p w14:paraId="3FD2F4AF" w14:textId="77777777" w:rsidR="00747D74" w:rsidRDefault="00992C42">
            <w:r>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r w:rsidR="00747D74" w14:paraId="150AEF10" w14:textId="77777777">
        <w:tc>
          <w:tcPr>
            <w:tcW w:w="0" w:type="auto"/>
          </w:tcPr>
          <w:p w14:paraId="2B875373" w14:textId="77777777" w:rsidR="00747D74" w:rsidRDefault="00992C42">
            <w:r>
              <w:rPr>
                <w:rFonts w:ascii="Times New Roman" w:eastAsia="Times New Roman" w:hAnsi="Times New Roman" w:cs="Times New Roman"/>
              </w:rPr>
              <w:t>1</w:t>
            </w:r>
          </w:p>
        </w:tc>
        <w:tc>
          <w:tcPr>
            <w:tcW w:w="0" w:type="auto"/>
          </w:tcPr>
          <w:p w14:paraId="01992AB6" w14:textId="77777777" w:rsidR="00747D74" w:rsidRDefault="00992C42">
            <w:r>
              <w:rPr>
                <w:rFonts w:ascii="Times New Roman" w:eastAsia="Times New Roman" w:hAnsi="Times New Roman" w:cs="Times New Roman"/>
              </w:rPr>
              <w:t>2</w:t>
            </w:r>
          </w:p>
        </w:tc>
        <w:tc>
          <w:tcPr>
            <w:tcW w:w="0" w:type="auto"/>
          </w:tcPr>
          <w:p w14:paraId="6C0849FA" w14:textId="77777777" w:rsidR="00747D74" w:rsidRDefault="00992C42">
            <w:r>
              <w:rPr>
                <w:rFonts w:ascii="Times New Roman" w:eastAsia="Times New Roman" w:hAnsi="Times New Roman" w:cs="Times New Roman"/>
              </w:rPr>
              <w:t>3</w:t>
            </w:r>
          </w:p>
        </w:tc>
      </w:tr>
      <w:tr w:rsidR="00747D74" w14:paraId="4EA92DFC" w14:textId="77777777">
        <w:tc>
          <w:tcPr>
            <w:tcW w:w="0" w:type="auto"/>
          </w:tcPr>
          <w:p w14:paraId="5F8205C3" w14:textId="77777777" w:rsidR="00747D74" w:rsidRDefault="00992C42">
            <w:r>
              <w:rPr>
                <w:rFonts w:ascii="Times New Roman" w:eastAsia="Times New Roman" w:hAnsi="Times New Roman" w:cs="Times New Roman"/>
              </w:rPr>
              <w:t>1</w:t>
            </w:r>
          </w:p>
        </w:tc>
        <w:tc>
          <w:tcPr>
            <w:tcW w:w="0" w:type="auto"/>
          </w:tcPr>
          <w:p w14:paraId="1A23F896" w14:textId="77777777" w:rsidR="00747D74" w:rsidRDefault="00992C42">
            <w:r>
              <w:rPr>
                <w:rFonts w:ascii="Times New Roman" w:eastAsia="Times New Roman" w:hAnsi="Times New Roman" w:cs="Times New Roman"/>
              </w:rPr>
              <w:t>Критерий:</w:t>
            </w:r>
            <w:r>
              <w:rPr>
                <w:rFonts w:ascii="Times New Roman" w:eastAsia="Times New Roman" w:hAnsi="Times New Roman" w:cs="Times New Roman"/>
              </w:rPr>
              <w:br/>
              <w:t>Цена контракта, сумма цен единиц товара, работы, услуги</w:t>
            </w:r>
          </w:p>
        </w:tc>
        <w:tc>
          <w:tcPr>
            <w:tcW w:w="0" w:type="auto"/>
          </w:tcPr>
          <w:p w14:paraId="710457CC" w14:textId="77777777" w:rsidR="00747D74" w:rsidRDefault="00992C42">
            <w:r>
              <w:rPr>
                <w:rFonts w:ascii="Times New Roman" w:eastAsia="Times New Roman" w:hAnsi="Times New Roman" w:cs="Times New Roman"/>
              </w:rPr>
              <w:t xml:space="preserve">Подпункт «а» пункта 3 Положения. </w:t>
            </w:r>
            <w:r>
              <w:rPr>
                <w:rFonts w:ascii="Times New Roman" w:eastAsia="Times New Roman" w:hAnsi="Times New Roman" w:cs="Times New Roman"/>
              </w:rPr>
              <w:br/>
            </w:r>
            <w:r>
              <w:rPr>
                <w:rFonts w:ascii="Times New Roman" w:eastAsia="Times New Roman" w:hAnsi="Times New Roman" w:cs="Times New Roman"/>
              </w:rPr>
              <w:br/>
              <w:t>Оценка заявок по критерию оценки осуществляется в соответствии со следующими требованиями:</w:t>
            </w:r>
            <w:r>
              <w:rPr>
                <w:rFonts w:ascii="Times New Roman" w:eastAsia="Times New Roman" w:hAnsi="Times New Roman" w:cs="Times New Roman"/>
              </w:rPr>
              <w:br/>
              <w:t>а) заявкам, содержащим наилучшее ценовое предложение, а также предложение, равное такому наилучшему ценовому предложению, присваивается 100 баллов;</w:t>
            </w:r>
            <w:r>
              <w:rPr>
                <w:rFonts w:ascii="Times New Roman" w:eastAsia="Times New Roman" w:hAnsi="Times New Roman" w:cs="Times New Roman"/>
              </w:rPr>
              <w:br/>
              <w:t xml:space="preserve">б) значение </w:t>
            </w:r>
            <w:proofErr w:type="spellStart"/>
            <w:r>
              <w:rPr>
                <w:rFonts w:ascii="Times New Roman" w:eastAsia="Times New Roman" w:hAnsi="Times New Roman" w:cs="Times New Roman"/>
              </w:rPr>
              <w:t>Цл</w:t>
            </w:r>
            <w:proofErr w:type="spellEnd"/>
            <w:r>
              <w:rPr>
                <w:rFonts w:ascii="Times New Roman" w:eastAsia="Times New Roman" w:hAnsi="Times New Roman" w:cs="Times New Roman"/>
              </w:rPr>
              <w:t xml:space="preserve"> при применении формулы, предусмотренной подпунктом "а" пункта 10 Положения, и значения </w:t>
            </w:r>
            <w:proofErr w:type="spellStart"/>
            <w:r>
              <w:rPr>
                <w:rFonts w:ascii="Times New Roman" w:eastAsia="Times New Roman" w:hAnsi="Times New Roman" w:cs="Times New Roman"/>
              </w:rPr>
              <w:t>Цл</w:t>
            </w:r>
            <w:proofErr w:type="spellEnd"/>
            <w:r>
              <w:rPr>
                <w:rFonts w:ascii="Times New Roman" w:eastAsia="Times New Roman" w:hAnsi="Times New Roman" w:cs="Times New Roman"/>
              </w:rPr>
              <w:t xml:space="preserve"> и </w:t>
            </w:r>
            <w:proofErr w:type="spellStart"/>
            <w:r>
              <w:rPr>
                <w:rFonts w:ascii="Times New Roman" w:eastAsia="Times New Roman" w:hAnsi="Times New Roman" w:cs="Times New Roman"/>
              </w:rPr>
              <w:t>Цi</w:t>
            </w:r>
            <w:proofErr w:type="spellEnd"/>
            <w:r>
              <w:rPr>
                <w:rFonts w:ascii="Times New Roman" w:eastAsia="Times New Roman" w:hAnsi="Times New Roman" w:cs="Times New Roman"/>
              </w:rPr>
              <w:t xml:space="preserve"> при применении формулы, предусмотренной подпунктом "б" пункта 10 Положения, указываются без знака "минус".</w:t>
            </w:r>
            <w:r>
              <w:rPr>
                <w:rFonts w:ascii="Times New Roman" w:eastAsia="Times New Roman" w:hAnsi="Times New Roman" w:cs="Times New Roman"/>
              </w:rPr>
              <w:br/>
            </w:r>
            <w:r>
              <w:rPr>
                <w:rFonts w:ascii="Times New Roman" w:eastAsia="Times New Roman" w:hAnsi="Times New Roman" w:cs="Times New Roman"/>
              </w:rPr>
              <w:br/>
            </w:r>
          </w:p>
        </w:tc>
      </w:tr>
      <w:tr w:rsidR="00747D74" w14:paraId="77550F54" w14:textId="77777777">
        <w:tc>
          <w:tcPr>
            <w:tcW w:w="0" w:type="auto"/>
          </w:tcPr>
          <w:p w14:paraId="4B560692" w14:textId="77777777" w:rsidR="00747D74" w:rsidRDefault="00992C42">
            <w:r>
              <w:rPr>
                <w:rFonts w:ascii="Times New Roman" w:eastAsia="Times New Roman" w:hAnsi="Times New Roman" w:cs="Times New Roman"/>
              </w:rPr>
              <w:t>4</w:t>
            </w:r>
          </w:p>
        </w:tc>
        <w:tc>
          <w:tcPr>
            <w:tcW w:w="0" w:type="auto"/>
          </w:tcPr>
          <w:p w14:paraId="3E46E9B4" w14:textId="77777777" w:rsidR="00747D74" w:rsidRDefault="00992C42">
            <w:r>
              <w:rPr>
                <w:rFonts w:ascii="Times New Roman" w:eastAsia="Times New Roman" w:hAnsi="Times New Roman" w:cs="Times New Roman"/>
              </w:rPr>
              <w:t>Критерий:</w:t>
            </w:r>
            <w:r>
              <w:rPr>
                <w:rFonts w:ascii="Times New Roman" w:eastAsia="Times New Roman" w:hAnsi="Times New Roman" w:cs="Times New Roman"/>
              </w:rPr>
              <w:b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0" w:type="auto"/>
          </w:tcPr>
          <w:p w14:paraId="41806FFD" w14:textId="77777777" w:rsidR="00747D74" w:rsidRDefault="00992C42">
            <w:r>
              <w:rPr>
                <w:rFonts w:ascii="Times New Roman" w:eastAsia="Times New Roman" w:hAnsi="Times New Roman" w:cs="Times New Roman"/>
              </w:rPr>
              <w:t>Подпункт «г» пункта 3 Положения</w:t>
            </w:r>
          </w:p>
        </w:tc>
      </w:tr>
      <w:tr w:rsidR="00747D74" w14:paraId="5F0641F5" w14:textId="77777777">
        <w:tc>
          <w:tcPr>
            <w:tcW w:w="0" w:type="auto"/>
          </w:tcPr>
          <w:p w14:paraId="153A023A" w14:textId="77777777" w:rsidR="00747D74" w:rsidRDefault="00992C42">
            <w:r>
              <w:rPr>
                <w:rFonts w:ascii="Times New Roman" w:eastAsia="Times New Roman" w:hAnsi="Times New Roman" w:cs="Times New Roman"/>
              </w:rPr>
              <w:t>4.1</w:t>
            </w:r>
          </w:p>
        </w:tc>
        <w:tc>
          <w:tcPr>
            <w:tcW w:w="0" w:type="auto"/>
          </w:tcPr>
          <w:p w14:paraId="6D743685" w14:textId="77777777" w:rsidR="00747D74" w:rsidRDefault="00992C42">
            <w:r>
              <w:rPr>
                <w:rFonts w:ascii="Times New Roman" w:eastAsia="Times New Roman" w:hAnsi="Times New Roman" w:cs="Times New Roman"/>
              </w:rPr>
              <w:t>Показатель:</w:t>
            </w:r>
            <w:r>
              <w:rPr>
                <w:rFonts w:ascii="Times New Roman" w:eastAsia="Times New Roman" w:hAnsi="Times New Roman" w:cs="Times New Roman"/>
              </w:rPr>
              <w:br/>
              <w:t>Наличие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tcPr>
          <w:p w14:paraId="1E5C8926" w14:textId="77777777" w:rsidR="00747D74" w:rsidRDefault="00992C42">
            <w:r>
              <w:rPr>
                <w:rFonts w:ascii="Times New Roman" w:eastAsia="Times New Roman" w:hAnsi="Times New Roman" w:cs="Times New Roman"/>
              </w:rPr>
              <w:t xml:space="preserve">Подпункт «в» пункта 24 Положения </w:t>
            </w:r>
            <w:r>
              <w:rPr>
                <w:rFonts w:ascii="Times New Roman" w:eastAsia="Times New Roman" w:hAnsi="Times New Roman" w:cs="Times New Roman"/>
              </w:rPr>
              <w:br/>
            </w:r>
          </w:p>
        </w:tc>
      </w:tr>
      <w:tr w:rsidR="00747D74" w14:paraId="0AE9A416" w14:textId="77777777">
        <w:tc>
          <w:tcPr>
            <w:tcW w:w="0" w:type="auto"/>
          </w:tcPr>
          <w:p w14:paraId="0E1D34F7" w14:textId="77777777" w:rsidR="00747D74" w:rsidRDefault="00992C42">
            <w:r>
              <w:rPr>
                <w:rFonts w:ascii="Times New Roman" w:eastAsia="Times New Roman" w:hAnsi="Times New Roman" w:cs="Times New Roman"/>
              </w:rPr>
              <w:lastRenderedPageBreak/>
              <w:t>4.1.1</w:t>
            </w:r>
          </w:p>
        </w:tc>
        <w:tc>
          <w:tcPr>
            <w:tcW w:w="0" w:type="auto"/>
          </w:tcPr>
          <w:p w14:paraId="11859CDC" w14:textId="77777777" w:rsidR="00747D74" w:rsidRDefault="00992C42">
            <w:r>
              <w:rPr>
                <w:rFonts w:ascii="Times New Roman" w:eastAsia="Times New Roman" w:hAnsi="Times New Roman" w:cs="Times New Roman"/>
              </w:rPr>
              <w:t>Детализирующий показатель: 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r>
              <w:rPr>
                <w:rFonts w:ascii="Times New Roman" w:eastAsia="Times New Roman" w:hAnsi="Times New Roman" w:cs="Times New Roman"/>
              </w:rPr>
              <w:br/>
            </w:r>
          </w:p>
        </w:tc>
        <w:tc>
          <w:tcPr>
            <w:tcW w:w="0" w:type="auto"/>
          </w:tcPr>
          <w:p w14:paraId="4DDF4F14" w14:textId="77777777" w:rsidR="00747D74" w:rsidRDefault="00992C42">
            <w:r>
              <w:rPr>
                <w:rFonts w:ascii="Times New Roman" w:eastAsia="Times New Roman" w:hAnsi="Times New Roman" w:cs="Times New Roman"/>
              </w:rPr>
              <w:t>Подпункт «а» пункта 28 Положения</w:t>
            </w:r>
            <w:r>
              <w:rPr>
                <w:rFonts w:ascii="Times New Roman" w:eastAsia="Times New Roman" w:hAnsi="Times New Roman" w:cs="Times New Roman"/>
              </w:rPr>
              <w:br/>
              <w:t>Требования к документам для оценки показателя:</w:t>
            </w:r>
            <w:r>
              <w:rPr>
                <w:rFonts w:ascii="Times New Roman" w:eastAsia="Times New Roman" w:hAnsi="Times New Roman" w:cs="Times New Roman"/>
              </w:rPr>
              <w:b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r>
              <w:rPr>
                <w:rFonts w:ascii="Times New Roman" w:eastAsia="Times New Roman" w:hAnsi="Times New Roman" w:cs="Times New Roman"/>
              </w:rPr>
              <w:br/>
              <w:t>- оказание услуг по организации питания для организаций, осуществляющих образовательную деятельность, организаций отдыха детей и их оздоровления.</w:t>
            </w:r>
            <w:r>
              <w:rPr>
                <w:rFonts w:ascii="Times New Roman" w:eastAsia="Times New Roman" w:hAnsi="Times New Roman" w:cs="Times New Roman"/>
              </w:rPr>
              <w:br/>
            </w:r>
            <w:r>
              <w:rPr>
                <w:rFonts w:ascii="Times New Roman" w:eastAsia="Times New Roman" w:hAnsi="Times New Roman" w:cs="Times New Roman"/>
              </w:rPr>
              <w:br/>
              <w:t>Перечень документов, подтверждающих наличие у участника закупки опыта работы, связанного с предметом контракта:</w:t>
            </w:r>
            <w:r>
              <w:rPr>
                <w:rFonts w:ascii="Times New Roman" w:eastAsia="Times New Roman" w:hAnsi="Times New Roman" w:cs="Times New Roman"/>
              </w:rPr>
              <w:br/>
              <w:t>1. Исполненный договор (договоры);</w:t>
            </w:r>
            <w:r>
              <w:rPr>
                <w:rFonts w:ascii="Times New Roman" w:eastAsia="Times New Roman" w:hAnsi="Times New Roman" w:cs="Times New Roman"/>
              </w:rPr>
              <w:br/>
              <w:t>2. Акт (акты) приемки поставленного товара, выполненных работ, оказанных услуг.</w:t>
            </w:r>
            <w:r>
              <w:rPr>
                <w:rFonts w:ascii="Times New Roman" w:eastAsia="Times New Roman" w:hAnsi="Times New Roman" w:cs="Times New Roman"/>
              </w:rPr>
              <w:br/>
              <w:t>Последний акт, составленный при исполнении договора, должен быть подписан не ранее чем за 5 лет до даты окончания срока подачи заявок.</w:t>
            </w:r>
            <w:r>
              <w:rPr>
                <w:rFonts w:ascii="Times New Roman" w:eastAsia="Times New Roman" w:hAnsi="Times New Roman" w:cs="Times New Roman"/>
              </w:rPr>
              <w:b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r>
              <w:rPr>
                <w:rFonts w:ascii="Times New Roman" w:eastAsia="Times New Roman" w:hAnsi="Times New Roman" w:cs="Times New Roman"/>
              </w:rPr>
              <w:b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r>
              <w:rPr>
                <w:rFonts w:ascii="Times New Roman" w:eastAsia="Times New Roman" w:hAnsi="Times New Roman" w:cs="Times New Roman"/>
              </w:rPr>
              <w:br/>
              <w:t>Документы направляются участником закупки в форме электронных документов или в форме электронных образов бумажных документов.</w:t>
            </w:r>
            <w:r>
              <w:rPr>
                <w:rFonts w:ascii="Times New Roman" w:eastAsia="Times New Roman" w:hAnsi="Times New Roman" w:cs="Times New Roman"/>
              </w:rPr>
              <w:b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r>
              <w:rPr>
                <w:rFonts w:ascii="Times New Roman" w:eastAsia="Times New Roman" w:hAnsi="Times New Roman" w:cs="Times New Roman"/>
              </w:rPr>
              <w:b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Pr>
                <w:rFonts w:ascii="Times New Roman" w:eastAsia="Times New Roman" w:hAnsi="Times New Roman" w:cs="Times New Roman"/>
              </w:rPr>
              <w:br/>
              <w:t xml:space="preserve">Оценке не подлежат контракты (договоры), поставка товара, выполнение </w:t>
            </w:r>
            <w:r>
              <w:rPr>
                <w:rFonts w:ascii="Times New Roman" w:eastAsia="Times New Roman" w:hAnsi="Times New Roman" w:cs="Times New Roman"/>
              </w:rPr>
              <w:lastRenderedPageBreak/>
              <w:t xml:space="preserve">работ, оказание услуг по которым продолжаются и (или) не выполнены (являются незавершенными). </w:t>
            </w:r>
            <w:r>
              <w:rPr>
                <w:rFonts w:ascii="Times New Roman" w:eastAsia="Times New Roman" w:hAnsi="Times New Roman" w:cs="Times New Roman"/>
              </w:rPr>
              <w:b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Pr>
                <w:rFonts w:ascii="Times New Roman" w:eastAsia="Times New Roman" w:hAnsi="Times New Roman" w:cs="Times New Roman"/>
              </w:rPr>
              <w:b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r>
              <w:rPr>
                <w:rFonts w:ascii="Times New Roman" w:eastAsia="Times New Roman" w:hAnsi="Times New Roman" w:cs="Times New Roman"/>
              </w:rPr>
              <w:br/>
              <w:t xml:space="preserve">Единица измерения: Рубль </w:t>
            </w:r>
            <w:r>
              <w:rPr>
                <w:rFonts w:ascii="Times New Roman" w:eastAsia="Times New Roman" w:hAnsi="Times New Roman" w:cs="Times New Roman"/>
              </w:rPr>
              <w:b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r w:rsidR="00747D74" w14:paraId="624BC3D1" w14:textId="77777777">
        <w:tc>
          <w:tcPr>
            <w:tcW w:w="0" w:type="auto"/>
          </w:tcPr>
          <w:p w14:paraId="40489019" w14:textId="77777777" w:rsidR="00747D74" w:rsidRDefault="00992C42">
            <w:r>
              <w:rPr>
                <w:rFonts w:ascii="Times New Roman" w:eastAsia="Times New Roman" w:hAnsi="Times New Roman" w:cs="Times New Roman"/>
              </w:rPr>
              <w:lastRenderedPageBreak/>
              <w:t>4.1.2</w:t>
            </w:r>
          </w:p>
        </w:tc>
        <w:tc>
          <w:tcPr>
            <w:tcW w:w="0" w:type="auto"/>
          </w:tcPr>
          <w:p w14:paraId="3ACCDA16" w14:textId="77777777" w:rsidR="00747D74" w:rsidRDefault="00992C42">
            <w:r>
              <w:rPr>
                <w:rFonts w:ascii="Times New Roman" w:eastAsia="Times New Roman" w:hAnsi="Times New Roman" w:cs="Times New Roman"/>
              </w:rPr>
              <w:t>Детализирующий показатель: Характеристика квалификации участников закупки N 2</w:t>
            </w:r>
            <w:r>
              <w:rPr>
                <w:rFonts w:ascii="Times New Roman" w:eastAsia="Times New Roman" w:hAnsi="Times New Roman" w:cs="Times New Roman"/>
              </w:rPr>
              <w:br/>
              <w:t>Общее количество исполненных участником закупки договоров</w:t>
            </w:r>
            <w:r>
              <w:rPr>
                <w:rFonts w:ascii="Times New Roman" w:eastAsia="Times New Roman" w:hAnsi="Times New Roman" w:cs="Times New Roman"/>
              </w:rPr>
              <w:br/>
            </w:r>
          </w:p>
        </w:tc>
        <w:tc>
          <w:tcPr>
            <w:tcW w:w="0" w:type="auto"/>
          </w:tcPr>
          <w:p w14:paraId="5FD75103" w14:textId="77777777" w:rsidR="00747D74" w:rsidRDefault="00992C42">
            <w:r>
              <w:rPr>
                <w:rFonts w:ascii="Times New Roman" w:eastAsia="Times New Roman" w:hAnsi="Times New Roman" w:cs="Times New Roman"/>
              </w:rPr>
              <w:t>Подпункт «в» пункта 24, пункт 35 Положения</w:t>
            </w:r>
            <w:r>
              <w:rPr>
                <w:rFonts w:ascii="Times New Roman" w:eastAsia="Times New Roman" w:hAnsi="Times New Roman" w:cs="Times New Roman"/>
              </w:rPr>
              <w:br/>
              <w:t>Требования к документам для оценки показателя:</w:t>
            </w:r>
            <w:r>
              <w:rPr>
                <w:rFonts w:ascii="Times New Roman" w:eastAsia="Times New Roman" w:hAnsi="Times New Roman" w:cs="Times New Roman"/>
              </w:rPr>
              <w:b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r>
              <w:rPr>
                <w:rFonts w:ascii="Times New Roman" w:eastAsia="Times New Roman" w:hAnsi="Times New Roman" w:cs="Times New Roman"/>
              </w:rPr>
              <w:br/>
              <w:t>- оказание услуг по организации питания для организаций, осуществляющих образовательную деятельность, организаций отдыха детей и их оздоровления.</w:t>
            </w:r>
            <w:r>
              <w:rPr>
                <w:rFonts w:ascii="Times New Roman" w:eastAsia="Times New Roman" w:hAnsi="Times New Roman" w:cs="Times New Roman"/>
              </w:rPr>
              <w:br/>
            </w:r>
            <w:r>
              <w:rPr>
                <w:rFonts w:ascii="Times New Roman" w:eastAsia="Times New Roman" w:hAnsi="Times New Roman" w:cs="Times New Roman"/>
              </w:rPr>
              <w:br/>
              <w:t>Перечень документов, подтверждающих наличие у участника закупки опыта работы, связанного с предметом контракта:</w:t>
            </w:r>
            <w:r>
              <w:rPr>
                <w:rFonts w:ascii="Times New Roman" w:eastAsia="Times New Roman" w:hAnsi="Times New Roman" w:cs="Times New Roman"/>
              </w:rPr>
              <w:br/>
              <w:t>1. Исполненный договор (договоры);</w:t>
            </w:r>
            <w:r>
              <w:rPr>
                <w:rFonts w:ascii="Times New Roman" w:eastAsia="Times New Roman" w:hAnsi="Times New Roman" w:cs="Times New Roman"/>
              </w:rPr>
              <w:br/>
              <w:t>2. Акт (акты) приемки поставленного товара, выполненных работ, оказанных услуг.</w:t>
            </w:r>
            <w:r>
              <w:rPr>
                <w:rFonts w:ascii="Times New Roman" w:eastAsia="Times New Roman" w:hAnsi="Times New Roman" w:cs="Times New Roman"/>
              </w:rPr>
              <w:br/>
              <w:t xml:space="preserve">Последний акт, составленный при исполнении договора, должен быть </w:t>
            </w:r>
            <w:r>
              <w:rPr>
                <w:rFonts w:ascii="Times New Roman" w:eastAsia="Times New Roman" w:hAnsi="Times New Roman" w:cs="Times New Roman"/>
              </w:rPr>
              <w:lastRenderedPageBreak/>
              <w:t>подписан не ранее чем за 5 лет до даты окончания срока подачи заявок.</w:t>
            </w:r>
            <w:r>
              <w:rPr>
                <w:rFonts w:ascii="Times New Roman" w:eastAsia="Times New Roman" w:hAnsi="Times New Roman" w:cs="Times New Roman"/>
              </w:rPr>
              <w:b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r>
              <w:rPr>
                <w:rFonts w:ascii="Times New Roman" w:eastAsia="Times New Roman" w:hAnsi="Times New Roman" w:cs="Times New Roman"/>
              </w:rPr>
              <w:b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r>
              <w:rPr>
                <w:rFonts w:ascii="Times New Roman" w:eastAsia="Times New Roman" w:hAnsi="Times New Roman" w:cs="Times New Roman"/>
              </w:rPr>
              <w:br/>
              <w:t>Документы направляются участником закупки в форме электронных документов или в форме электронных образов бумажных документов.</w:t>
            </w:r>
            <w:r>
              <w:rPr>
                <w:rFonts w:ascii="Times New Roman" w:eastAsia="Times New Roman" w:hAnsi="Times New Roman" w:cs="Times New Roman"/>
              </w:rPr>
              <w:b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r>
              <w:rPr>
                <w:rFonts w:ascii="Times New Roman" w:eastAsia="Times New Roman" w:hAnsi="Times New Roman" w:cs="Times New Roman"/>
              </w:rPr>
              <w:b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Pr>
                <w:rFonts w:ascii="Times New Roman" w:eastAsia="Times New Roman" w:hAnsi="Times New Roman" w:cs="Times New Roman"/>
              </w:rPr>
              <w:b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r>
              <w:rPr>
                <w:rFonts w:ascii="Times New Roman" w:eastAsia="Times New Roman" w:hAnsi="Times New Roman" w:cs="Times New Roman"/>
              </w:rPr>
              <w:b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Pr>
                <w:rFonts w:ascii="Times New Roman" w:eastAsia="Times New Roman" w:hAnsi="Times New Roman" w:cs="Times New Roman"/>
              </w:rPr>
              <w:b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r>
              <w:rPr>
                <w:rFonts w:ascii="Times New Roman" w:eastAsia="Times New Roman" w:hAnsi="Times New Roman" w:cs="Times New Roman"/>
              </w:rPr>
              <w:br/>
              <w:t xml:space="preserve">Единица измерения: Штука </w:t>
            </w:r>
            <w:r>
              <w:rPr>
                <w:rFonts w:ascii="Times New Roman" w:eastAsia="Times New Roman" w:hAnsi="Times New Roman" w:cs="Times New Roman"/>
              </w:rPr>
              <w:br/>
            </w:r>
            <w:r>
              <w:rPr>
                <w:rFonts w:ascii="Times New Roman" w:eastAsia="Times New Roman" w:hAnsi="Times New Roman" w:cs="Times New Roman"/>
              </w:rPr>
              <w:lastRenderedPageBreak/>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14:paraId="0FA42011" w14:textId="77777777" w:rsidR="0067777B" w:rsidRDefault="0081244D">
      <w:r>
        <w:lastRenderedPageBreak/>
        <w:br w:type="page"/>
      </w:r>
    </w:p>
    <w:p w14:paraId="266ED84F" w14:textId="77777777" w:rsidR="00BC7D1C" w:rsidRPr="00BC7D1C" w:rsidRDefault="00BC7D1C" w:rsidP="00BC7D1C">
      <w:pPr>
        <w:jc w:val="right"/>
        <w:rPr>
          <w:rFonts w:ascii="Times New Roman" w:hAnsi="Times New Roman" w:cs="Times New Roman"/>
        </w:rPr>
      </w:pPr>
      <w:r w:rsidRPr="002674CF">
        <w:rPr>
          <w:rFonts w:ascii="Times New Roman" w:eastAsiaTheme="majorEastAsia" w:hAnsi="Times New Roman" w:cs="Times New Roman"/>
          <w:color w:val="000000" w:themeColor="text1"/>
          <w:kern w:val="24"/>
        </w:rPr>
        <w:lastRenderedPageBreak/>
        <w:t xml:space="preserve">Приложение </w:t>
      </w:r>
      <w:r w:rsidR="007B6841" w:rsidRPr="007B6841">
        <w:rPr>
          <w:rFonts w:ascii="Times New Roman" w:eastAsiaTheme="majorEastAsia" w:hAnsi="Times New Roman" w:cs="Times New Roman"/>
          <w:kern w:val="24"/>
        </w:rPr>
        <w:t>№1</w:t>
      </w:r>
      <w:r w:rsidRPr="002674CF">
        <w:rPr>
          <w:rFonts w:ascii="Times New Roman" w:eastAsiaTheme="majorEastAsia" w:hAnsi="Times New Roman" w:cs="Times New Roman"/>
          <w:color w:val="000000" w:themeColor="text1"/>
          <w:kern w:val="24"/>
        </w:rPr>
        <w:br/>
        <w:t xml:space="preserve">к </w:t>
      </w:r>
      <w:r w:rsidR="008338AA">
        <w:rPr>
          <w:rFonts w:ascii="Times New Roman" w:eastAsiaTheme="majorEastAsia" w:hAnsi="Times New Roman" w:cs="Times New Roman"/>
          <w:color w:val="000000" w:themeColor="text1"/>
          <w:kern w:val="24"/>
        </w:rPr>
        <w:t>П</w:t>
      </w:r>
      <w:r w:rsidRPr="002674CF">
        <w:rPr>
          <w:rFonts w:ascii="Times New Roman" w:eastAsiaTheme="majorEastAsia" w:hAnsi="Times New Roman" w:cs="Times New Roman"/>
          <w:color w:val="000000" w:themeColor="text1"/>
          <w:kern w:val="24"/>
        </w:rPr>
        <w:t xml:space="preserve">орядку рассмотрения и оценки </w:t>
      </w:r>
      <w:r w:rsidRPr="002674CF">
        <w:rPr>
          <w:rFonts w:ascii="Times New Roman" w:eastAsiaTheme="majorEastAsia" w:hAnsi="Times New Roman" w:cs="Times New Roman"/>
          <w:color w:val="000000" w:themeColor="text1"/>
          <w:kern w:val="24"/>
        </w:rPr>
        <w:br/>
        <w:t>заявок на участие в конкурсе</w:t>
      </w:r>
    </w:p>
    <w:p w14:paraId="056D2805" w14:textId="77777777" w:rsidR="0067777B" w:rsidRDefault="00A07020" w:rsidP="00DA623C">
      <w:pPr>
        <w:jc w:val="center"/>
      </w:pPr>
      <w:r w:rsidRPr="0003236D">
        <w:rPr>
          <w:rFonts w:ascii="Times New Roman" w:hAnsi="Times New Roman" w:cs="Times New Roman"/>
          <w:b/>
          <w:bCs/>
          <w:sz w:val="24"/>
          <w:szCs w:val="24"/>
        </w:rPr>
        <w:t>Рекомендованная форма «Квалификация участников закупки»</w:t>
      </w:r>
    </w:p>
    <w:p w14:paraId="47A4E8B6" w14:textId="77777777" w:rsidR="006B4A43" w:rsidRDefault="006B4A43">
      <w:bookmarkStart w:id="4" w:name="QualPurchaseParticipantTable"/>
      <w:bookmarkEnd w:id="4"/>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7"/>
        <w:gridCol w:w="2009"/>
        <w:gridCol w:w="1227"/>
        <w:gridCol w:w="1651"/>
        <w:gridCol w:w="1358"/>
        <w:gridCol w:w="1626"/>
        <w:gridCol w:w="1236"/>
        <w:gridCol w:w="1537"/>
        <w:gridCol w:w="2028"/>
        <w:gridCol w:w="1381"/>
      </w:tblGrid>
      <w:tr w:rsidR="00747D74" w14:paraId="6EC63F81" w14:textId="77777777">
        <w:tc>
          <w:tcPr>
            <w:tcW w:w="0" w:type="auto"/>
          </w:tcPr>
          <w:p w14:paraId="1C805DFE" w14:textId="77777777" w:rsidR="00747D74" w:rsidRDefault="00992C42">
            <w:r>
              <w:rPr>
                <w:rFonts w:ascii="Times New Roman" w:eastAsia="Times New Roman" w:hAnsi="Times New Roman" w:cs="Times New Roman"/>
              </w:rPr>
              <w:t>№ п/п</w:t>
            </w:r>
          </w:p>
        </w:tc>
        <w:tc>
          <w:tcPr>
            <w:tcW w:w="0" w:type="auto"/>
          </w:tcPr>
          <w:p w14:paraId="03A2A4E1" w14:textId="77777777" w:rsidR="00747D74" w:rsidRDefault="00992C42">
            <w:r>
              <w:rPr>
                <w:rFonts w:ascii="Times New Roman" w:eastAsia="Times New Roman" w:hAnsi="Times New Roman" w:cs="Times New Roman"/>
              </w:rPr>
              <w:t xml:space="preserve">Номер реестровой записи из соответствующего реестра </w:t>
            </w:r>
            <w:r>
              <w:rPr>
                <w:rFonts w:ascii="Times New Roman" w:eastAsia="Times New Roman" w:hAnsi="Times New Roman" w:cs="Times New Roman"/>
              </w:rPr>
              <w:br/>
              <w:t xml:space="preserve">(при наличии) </w:t>
            </w:r>
            <w:r>
              <w:rPr>
                <w:rFonts w:ascii="Times New Roman" w:eastAsia="Times New Roman" w:hAnsi="Times New Roman" w:cs="Times New Roman"/>
              </w:rPr>
              <w:br/>
            </w:r>
          </w:p>
        </w:tc>
        <w:tc>
          <w:tcPr>
            <w:tcW w:w="0" w:type="auto"/>
          </w:tcPr>
          <w:p w14:paraId="119C09C8" w14:textId="77777777" w:rsidR="00747D74" w:rsidRDefault="00992C42">
            <w:r>
              <w:rPr>
                <w:rFonts w:ascii="Times New Roman" w:eastAsia="Times New Roman" w:hAnsi="Times New Roman" w:cs="Times New Roman"/>
              </w:rPr>
              <w:t>Номер контракта (договора)</w:t>
            </w:r>
          </w:p>
        </w:tc>
        <w:tc>
          <w:tcPr>
            <w:tcW w:w="0" w:type="auto"/>
          </w:tcPr>
          <w:p w14:paraId="2A30006B" w14:textId="77777777" w:rsidR="00747D74" w:rsidRDefault="00992C42">
            <w:r>
              <w:rPr>
                <w:rFonts w:ascii="Times New Roman" w:eastAsia="Times New Roman" w:hAnsi="Times New Roman" w:cs="Times New Roman"/>
              </w:rPr>
              <w:t>Наименование Заказчика по контракту (договору), в том числе ИНН</w:t>
            </w:r>
          </w:p>
        </w:tc>
        <w:tc>
          <w:tcPr>
            <w:tcW w:w="0" w:type="auto"/>
          </w:tcPr>
          <w:p w14:paraId="0E8CDCA5" w14:textId="77777777" w:rsidR="00747D74" w:rsidRDefault="00992C42">
            <w:r>
              <w:rPr>
                <w:rFonts w:ascii="Times New Roman" w:eastAsia="Times New Roman" w:hAnsi="Times New Roman" w:cs="Times New Roman"/>
              </w:rPr>
              <w:t>Дата заключения контракта (договора)</w:t>
            </w:r>
          </w:p>
        </w:tc>
        <w:tc>
          <w:tcPr>
            <w:tcW w:w="0" w:type="auto"/>
          </w:tcPr>
          <w:p w14:paraId="4CF95C44" w14:textId="77777777" w:rsidR="00747D74" w:rsidRDefault="00992C42">
            <w:r>
              <w:rPr>
                <w:rFonts w:ascii="Times New Roman" w:eastAsia="Times New Roman" w:hAnsi="Times New Roman" w:cs="Times New Roman"/>
              </w:rPr>
              <w:t>Наименование предмета контракта (договора)</w:t>
            </w:r>
          </w:p>
        </w:tc>
        <w:tc>
          <w:tcPr>
            <w:tcW w:w="0" w:type="auto"/>
          </w:tcPr>
          <w:p w14:paraId="15556AA2" w14:textId="77777777" w:rsidR="00747D74" w:rsidRDefault="00992C42">
            <w:r>
              <w:rPr>
                <w:rFonts w:ascii="Times New Roman" w:eastAsia="Times New Roman" w:hAnsi="Times New Roman" w:cs="Times New Roman"/>
              </w:rPr>
              <w:t>Цена контракта (договора) (рублей)</w:t>
            </w:r>
          </w:p>
        </w:tc>
        <w:tc>
          <w:tcPr>
            <w:tcW w:w="0" w:type="auto"/>
          </w:tcPr>
          <w:p w14:paraId="08E878BC" w14:textId="77777777" w:rsidR="00747D74" w:rsidRDefault="00992C42">
            <w:r>
              <w:rPr>
                <w:rFonts w:ascii="Times New Roman" w:eastAsia="Times New Roman" w:hAnsi="Times New Roman" w:cs="Times New Roman"/>
              </w:rPr>
              <w:t xml:space="preserve">Стоимость исполненных обязательств в стоимостном выражении </w:t>
            </w:r>
            <w:r>
              <w:rPr>
                <w:rFonts w:ascii="Times New Roman" w:eastAsia="Times New Roman" w:hAnsi="Times New Roman" w:cs="Times New Roman"/>
              </w:rPr>
              <w:br/>
              <w:t xml:space="preserve">(рублей) </w:t>
            </w:r>
            <w:r>
              <w:rPr>
                <w:rFonts w:ascii="Times New Roman" w:eastAsia="Times New Roman" w:hAnsi="Times New Roman" w:cs="Times New Roman"/>
              </w:rPr>
              <w:br/>
            </w:r>
          </w:p>
        </w:tc>
        <w:tc>
          <w:tcPr>
            <w:tcW w:w="0" w:type="auto"/>
          </w:tcPr>
          <w:p w14:paraId="596C7A65" w14:textId="77777777" w:rsidR="00747D74" w:rsidRDefault="00992C42">
            <w:r>
              <w:rPr>
                <w:rFonts w:ascii="Times New Roman" w:eastAsia="Times New Roman" w:hAnsi="Times New Roman" w:cs="Times New Roman"/>
              </w:rPr>
              <w:t>Номер, дата и сумма документа(</w:t>
            </w:r>
            <w:proofErr w:type="spellStart"/>
            <w:r>
              <w:rPr>
                <w:rFonts w:ascii="Times New Roman" w:eastAsia="Times New Roman" w:hAnsi="Times New Roman" w:cs="Times New Roman"/>
              </w:rPr>
              <w:t>ов</w:t>
            </w:r>
            <w:proofErr w:type="spellEnd"/>
            <w:r>
              <w:rPr>
                <w:rFonts w:ascii="Times New Roman" w:eastAsia="Times New Roman" w:hAnsi="Times New Roman" w:cs="Times New Roman"/>
              </w:rPr>
              <w:t>), подтверждающего исполнение обязательств</w:t>
            </w:r>
          </w:p>
        </w:tc>
        <w:tc>
          <w:tcPr>
            <w:tcW w:w="0" w:type="auto"/>
          </w:tcPr>
          <w:p w14:paraId="31A05414" w14:textId="77777777" w:rsidR="00747D74" w:rsidRDefault="00992C42">
            <w:r>
              <w:rPr>
                <w:rFonts w:ascii="Times New Roman" w:eastAsia="Times New Roman" w:hAnsi="Times New Roman" w:cs="Times New Roman"/>
              </w:rPr>
              <w:t>Примечание</w:t>
            </w:r>
          </w:p>
        </w:tc>
      </w:tr>
      <w:tr w:rsidR="00747D74" w14:paraId="1C49772C" w14:textId="77777777">
        <w:tc>
          <w:tcPr>
            <w:tcW w:w="0" w:type="auto"/>
          </w:tcPr>
          <w:p w14:paraId="467F3990" w14:textId="77777777" w:rsidR="00747D74" w:rsidRDefault="00747D74"/>
        </w:tc>
        <w:tc>
          <w:tcPr>
            <w:tcW w:w="0" w:type="auto"/>
          </w:tcPr>
          <w:p w14:paraId="19D03357" w14:textId="77777777" w:rsidR="00747D74" w:rsidRDefault="00747D74"/>
        </w:tc>
        <w:tc>
          <w:tcPr>
            <w:tcW w:w="0" w:type="auto"/>
          </w:tcPr>
          <w:p w14:paraId="634E44E7" w14:textId="77777777" w:rsidR="00747D74" w:rsidRDefault="00747D74"/>
        </w:tc>
        <w:tc>
          <w:tcPr>
            <w:tcW w:w="0" w:type="auto"/>
          </w:tcPr>
          <w:p w14:paraId="4CB649E1" w14:textId="77777777" w:rsidR="00747D74" w:rsidRDefault="00747D74"/>
        </w:tc>
        <w:tc>
          <w:tcPr>
            <w:tcW w:w="0" w:type="auto"/>
          </w:tcPr>
          <w:p w14:paraId="083D0F2A" w14:textId="77777777" w:rsidR="00747D74" w:rsidRDefault="00747D74"/>
        </w:tc>
        <w:tc>
          <w:tcPr>
            <w:tcW w:w="0" w:type="auto"/>
          </w:tcPr>
          <w:p w14:paraId="297B6A3E" w14:textId="77777777" w:rsidR="00747D74" w:rsidRDefault="00747D74"/>
        </w:tc>
        <w:tc>
          <w:tcPr>
            <w:tcW w:w="0" w:type="auto"/>
          </w:tcPr>
          <w:p w14:paraId="7EA797E6" w14:textId="77777777" w:rsidR="00747D74" w:rsidRDefault="00747D74"/>
        </w:tc>
        <w:tc>
          <w:tcPr>
            <w:tcW w:w="0" w:type="auto"/>
          </w:tcPr>
          <w:p w14:paraId="7E7B486A" w14:textId="77777777" w:rsidR="00747D74" w:rsidRDefault="00747D74"/>
        </w:tc>
        <w:tc>
          <w:tcPr>
            <w:tcW w:w="0" w:type="auto"/>
          </w:tcPr>
          <w:p w14:paraId="5A960012" w14:textId="77777777" w:rsidR="00747D74" w:rsidRDefault="00747D74"/>
        </w:tc>
        <w:tc>
          <w:tcPr>
            <w:tcW w:w="0" w:type="auto"/>
          </w:tcPr>
          <w:p w14:paraId="478D8C3A" w14:textId="77777777" w:rsidR="00747D74" w:rsidRDefault="00747D74"/>
        </w:tc>
      </w:tr>
      <w:tr w:rsidR="00747D74" w14:paraId="1B5F4A9D" w14:textId="77777777">
        <w:tc>
          <w:tcPr>
            <w:tcW w:w="0" w:type="auto"/>
          </w:tcPr>
          <w:p w14:paraId="496D8E41" w14:textId="77777777" w:rsidR="00747D74" w:rsidRDefault="00747D74"/>
        </w:tc>
        <w:tc>
          <w:tcPr>
            <w:tcW w:w="0" w:type="auto"/>
          </w:tcPr>
          <w:p w14:paraId="0AF72118" w14:textId="77777777" w:rsidR="00747D74" w:rsidRDefault="00747D74"/>
        </w:tc>
        <w:tc>
          <w:tcPr>
            <w:tcW w:w="0" w:type="auto"/>
          </w:tcPr>
          <w:p w14:paraId="45BD4227" w14:textId="77777777" w:rsidR="00747D74" w:rsidRDefault="00747D74"/>
        </w:tc>
        <w:tc>
          <w:tcPr>
            <w:tcW w:w="0" w:type="auto"/>
          </w:tcPr>
          <w:p w14:paraId="089FA0FF" w14:textId="77777777" w:rsidR="00747D74" w:rsidRDefault="00747D74"/>
        </w:tc>
        <w:tc>
          <w:tcPr>
            <w:tcW w:w="0" w:type="auto"/>
          </w:tcPr>
          <w:p w14:paraId="6EF00D68" w14:textId="77777777" w:rsidR="00747D74" w:rsidRDefault="00747D74"/>
        </w:tc>
        <w:tc>
          <w:tcPr>
            <w:tcW w:w="0" w:type="auto"/>
          </w:tcPr>
          <w:p w14:paraId="0A3F4685" w14:textId="77777777" w:rsidR="00747D74" w:rsidRDefault="00747D74"/>
        </w:tc>
        <w:tc>
          <w:tcPr>
            <w:tcW w:w="0" w:type="auto"/>
          </w:tcPr>
          <w:p w14:paraId="388119FC" w14:textId="77777777" w:rsidR="00747D74" w:rsidRDefault="00747D74"/>
        </w:tc>
        <w:tc>
          <w:tcPr>
            <w:tcW w:w="0" w:type="auto"/>
          </w:tcPr>
          <w:p w14:paraId="4BCE9ED4" w14:textId="77777777" w:rsidR="00747D74" w:rsidRDefault="00747D74"/>
        </w:tc>
        <w:tc>
          <w:tcPr>
            <w:tcW w:w="0" w:type="auto"/>
          </w:tcPr>
          <w:p w14:paraId="50B01364" w14:textId="77777777" w:rsidR="00747D74" w:rsidRDefault="00747D74"/>
        </w:tc>
        <w:tc>
          <w:tcPr>
            <w:tcW w:w="0" w:type="auto"/>
          </w:tcPr>
          <w:p w14:paraId="0DE4BE25" w14:textId="77777777" w:rsidR="00747D74" w:rsidRDefault="00747D74"/>
        </w:tc>
      </w:tr>
      <w:tr w:rsidR="00747D74" w14:paraId="313BAE6E" w14:textId="77777777">
        <w:tc>
          <w:tcPr>
            <w:tcW w:w="0" w:type="auto"/>
          </w:tcPr>
          <w:p w14:paraId="31BE3337" w14:textId="77777777" w:rsidR="00747D74" w:rsidRDefault="00747D74"/>
        </w:tc>
        <w:tc>
          <w:tcPr>
            <w:tcW w:w="0" w:type="auto"/>
          </w:tcPr>
          <w:p w14:paraId="68BF9813" w14:textId="77777777" w:rsidR="00747D74" w:rsidRDefault="00747D74"/>
        </w:tc>
        <w:tc>
          <w:tcPr>
            <w:tcW w:w="0" w:type="auto"/>
          </w:tcPr>
          <w:p w14:paraId="1939FB9A" w14:textId="77777777" w:rsidR="00747D74" w:rsidRDefault="00747D74"/>
        </w:tc>
        <w:tc>
          <w:tcPr>
            <w:tcW w:w="0" w:type="auto"/>
          </w:tcPr>
          <w:p w14:paraId="60760F98" w14:textId="77777777" w:rsidR="00747D74" w:rsidRDefault="00747D74"/>
        </w:tc>
        <w:tc>
          <w:tcPr>
            <w:tcW w:w="0" w:type="auto"/>
          </w:tcPr>
          <w:p w14:paraId="2C413374" w14:textId="77777777" w:rsidR="00747D74" w:rsidRDefault="00747D74"/>
        </w:tc>
        <w:tc>
          <w:tcPr>
            <w:tcW w:w="0" w:type="auto"/>
          </w:tcPr>
          <w:p w14:paraId="5C5FBEEF" w14:textId="77777777" w:rsidR="00747D74" w:rsidRDefault="00747D74"/>
        </w:tc>
        <w:tc>
          <w:tcPr>
            <w:tcW w:w="0" w:type="auto"/>
          </w:tcPr>
          <w:p w14:paraId="602CAFD6" w14:textId="77777777" w:rsidR="00747D74" w:rsidRDefault="00747D74"/>
        </w:tc>
        <w:tc>
          <w:tcPr>
            <w:tcW w:w="0" w:type="auto"/>
          </w:tcPr>
          <w:p w14:paraId="2D629CDB" w14:textId="77777777" w:rsidR="00747D74" w:rsidRDefault="00747D74"/>
        </w:tc>
        <w:tc>
          <w:tcPr>
            <w:tcW w:w="0" w:type="auto"/>
          </w:tcPr>
          <w:p w14:paraId="3B28378E" w14:textId="77777777" w:rsidR="00747D74" w:rsidRDefault="00747D74"/>
        </w:tc>
        <w:tc>
          <w:tcPr>
            <w:tcW w:w="0" w:type="auto"/>
          </w:tcPr>
          <w:p w14:paraId="10E80CB1" w14:textId="77777777" w:rsidR="00747D74" w:rsidRDefault="00747D74"/>
        </w:tc>
      </w:tr>
      <w:tr w:rsidR="00747D74" w14:paraId="1BFC1BE3" w14:textId="77777777">
        <w:tc>
          <w:tcPr>
            <w:tcW w:w="0" w:type="auto"/>
          </w:tcPr>
          <w:p w14:paraId="599F7A6A" w14:textId="77777777" w:rsidR="00747D74" w:rsidRDefault="00747D74"/>
        </w:tc>
        <w:tc>
          <w:tcPr>
            <w:tcW w:w="0" w:type="auto"/>
          </w:tcPr>
          <w:p w14:paraId="56282726" w14:textId="77777777" w:rsidR="00747D74" w:rsidRDefault="00747D74"/>
        </w:tc>
        <w:tc>
          <w:tcPr>
            <w:tcW w:w="0" w:type="auto"/>
          </w:tcPr>
          <w:p w14:paraId="5D72B332" w14:textId="77777777" w:rsidR="00747D74" w:rsidRDefault="00747D74"/>
        </w:tc>
        <w:tc>
          <w:tcPr>
            <w:tcW w:w="0" w:type="auto"/>
          </w:tcPr>
          <w:p w14:paraId="14516F91" w14:textId="77777777" w:rsidR="00747D74" w:rsidRDefault="00747D74"/>
        </w:tc>
        <w:tc>
          <w:tcPr>
            <w:tcW w:w="0" w:type="auto"/>
          </w:tcPr>
          <w:p w14:paraId="1331BE75" w14:textId="77777777" w:rsidR="00747D74" w:rsidRDefault="00747D74"/>
        </w:tc>
        <w:tc>
          <w:tcPr>
            <w:tcW w:w="0" w:type="auto"/>
          </w:tcPr>
          <w:p w14:paraId="76644B7E" w14:textId="77777777" w:rsidR="00747D74" w:rsidRDefault="00747D74"/>
        </w:tc>
        <w:tc>
          <w:tcPr>
            <w:tcW w:w="0" w:type="auto"/>
          </w:tcPr>
          <w:p w14:paraId="00B11B6F" w14:textId="77777777" w:rsidR="00747D74" w:rsidRDefault="00747D74"/>
        </w:tc>
        <w:tc>
          <w:tcPr>
            <w:tcW w:w="0" w:type="auto"/>
          </w:tcPr>
          <w:p w14:paraId="25763224" w14:textId="77777777" w:rsidR="00747D74" w:rsidRDefault="00747D74"/>
        </w:tc>
        <w:tc>
          <w:tcPr>
            <w:tcW w:w="0" w:type="auto"/>
          </w:tcPr>
          <w:p w14:paraId="426E4720" w14:textId="77777777" w:rsidR="00747D74" w:rsidRDefault="00747D74"/>
        </w:tc>
        <w:tc>
          <w:tcPr>
            <w:tcW w:w="0" w:type="auto"/>
          </w:tcPr>
          <w:p w14:paraId="1BAB76DF" w14:textId="77777777" w:rsidR="00747D74" w:rsidRDefault="00747D74"/>
        </w:tc>
      </w:tr>
    </w:tbl>
    <w:p w14:paraId="31C682E5" w14:textId="77777777" w:rsidR="00DF1ADA" w:rsidRPr="00740892" w:rsidRDefault="00DF1ADA"/>
    <w:p w14:paraId="27986435" w14:textId="77777777" w:rsidR="0081244D" w:rsidRDefault="0081244D">
      <w:r>
        <w:br w:type="page"/>
      </w:r>
    </w:p>
    <w:p w14:paraId="1C491701" w14:textId="77777777" w:rsidR="00DF1ADA" w:rsidRDefault="00DF1ADA"/>
    <w:p w14:paraId="3B043B5C" w14:textId="77777777" w:rsidR="00BC7D1C" w:rsidRDefault="00BC7D1C" w:rsidP="00BC7D1C">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14:paraId="38842924" w14:textId="77777777" w:rsidR="00AE0965" w:rsidRDefault="00AE0965" w:rsidP="00DF1ADA">
      <w:pPr>
        <w:jc w:val="center"/>
        <w:rPr>
          <w:rFonts w:ascii="Times New Roman" w:eastAsia="Times New Roman" w:hAnsi="Times New Roman" w:cs="Times New Roman"/>
          <w:b/>
        </w:rPr>
      </w:pPr>
    </w:p>
    <w:p w14:paraId="2C660287" w14:textId="77777777" w:rsidR="00DF1ADA" w:rsidRPr="002674CF" w:rsidRDefault="00DF1ADA" w:rsidP="00DF1ADA">
      <w:pPr>
        <w:jc w:val="center"/>
        <w:rPr>
          <w:rFonts w:ascii="Times New Roman" w:eastAsia="Times New Roman" w:hAnsi="Times New Roman" w:cs="Times New Roman"/>
          <w:b/>
        </w:rPr>
      </w:pPr>
      <w:r w:rsidRPr="002674CF">
        <w:rPr>
          <w:rFonts w:ascii="Times New Roman" w:eastAsia="Times New Roman" w:hAnsi="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14:paraId="607BC12B" w14:textId="77777777" w:rsidR="00DF1ADA" w:rsidRDefault="00DF1ADA">
      <w:bookmarkStart w:id="5" w:name="ObjectCharPropertyTable"/>
      <w:bookmarkEnd w:id="5"/>
    </w:p>
    <w:p w14:paraId="06AE7D72" w14:textId="77777777" w:rsidR="00DA5756" w:rsidRDefault="00DA5756" w:rsidP="00AE0965">
      <w:pPr>
        <w:jc w:val="center"/>
        <w:rPr>
          <w:lang w:val="en-US"/>
        </w:rPr>
      </w:pPr>
      <w:proofErr w:type="spellStart"/>
      <w:r>
        <w:rPr>
          <w:rFonts w:ascii="Times New Roman" w:eastAsia="Times New Roman" w:hAnsi="Times New Roman" w:cs="Times New Roman"/>
          <w:lang w:val="en-US"/>
        </w:rPr>
        <w:t>Не</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предусмотрено</w:t>
      </w:r>
      <w:proofErr w:type="spellEnd"/>
    </w:p>
    <w:p w14:paraId="6F0F2453" w14:textId="77777777" w:rsidR="00CC3487" w:rsidRPr="00DA5756" w:rsidRDefault="00CC3487">
      <w:pPr>
        <w:rPr>
          <w:lang w:val="en-US"/>
        </w:rPr>
      </w:pPr>
    </w:p>
    <w:sectPr w:rsidR="00CC3487" w:rsidRPr="00DA5756"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313"/>
    <w:rsid w:val="00033313"/>
    <w:rsid w:val="000F342C"/>
    <w:rsid w:val="000F3768"/>
    <w:rsid w:val="00115C02"/>
    <w:rsid w:val="001D12C4"/>
    <w:rsid w:val="001D48F7"/>
    <w:rsid w:val="0024501E"/>
    <w:rsid w:val="002F3B3E"/>
    <w:rsid w:val="0036091C"/>
    <w:rsid w:val="003F1954"/>
    <w:rsid w:val="004524A4"/>
    <w:rsid w:val="0067777B"/>
    <w:rsid w:val="00680E31"/>
    <w:rsid w:val="006B4A43"/>
    <w:rsid w:val="00740892"/>
    <w:rsid w:val="00747D74"/>
    <w:rsid w:val="007B6841"/>
    <w:rsid w:val="007D4F56"/>
    <w:rsid w:val="0081244D"/>
    <w:rsid w:val="00826A71"/>
    <w:rsid w:val="008338AA"/>
    <w:rsid w:val="00955E38"/>
    <w:rsid w:val="00992C42"/>
    <w:rsid w:val="009E1E0E"/>
    <w:rsid w:val="00A07020"/>
    <w:rsid w:val="00A716E5"/>
    <w:rsid w:val="00AC7B22"/>
    <w:rsid w:val="00AE0965"/>
    <w:rsid w:val="00AF06A6"/>
    <w:rsid w:val="00B133AD"/>
    <w:rsid w:val="00B52256"/>
    <w:rsid w:val="00B72EB7"/>
    <w:rsid w:val="00B92C06"/>
    <w:rsid w:val="00BC7D1C"/>
    <w:rsid w:val="00CB1740"/>
    <w:rsid w:val="00CC3487"/>
    <w:rsid w:val="00D43B4A"/>
    <w:rsid w:val="00D74655"/>
    <w:rsid w:val="00DA5756"/>
    <w:rsid w:val="00DA623C"/>
    <w:rsid w:val="00DC512C"/>
    <w:rsid w:val="00DD4BAD"/>
    <w:rsid w:val="00DF1ADA"/>
    <w:rsid w:val="00E44C01"/>
    <w:rsid w:val="00E52284"/>
    <w:rsid w:val="00E646B9"/>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D8039"/>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AE0965"/>
    <w:pPr>
      <w:spacing w:after="0" w:line="240" w:lineRule="auto"/>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FDDE73BB6AAB325B841641DCA308EFB82E34920EE5020150773C3F7DC793FF5224A74CBC36497D303FF468268BN3t2J" TargetMode="External"/><Relationship Id="rId5" Type="http://schemas.openxmlformats.org/officeDocument/2006/relationships/hyperlink" Target="consultantplus://offline/ref=FDDE73BB6AAB325B841641DCA308EFB82E34920EE5020150773C3F7DC793FF5224A74CBC36497D303FF468268BN3t2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8CBE6-E5CC-4C62-B283-9B365CE6B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2535</Words>
  <Characters>14450</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Евгения Сергеевна Гришина</cp:lastModifiedBy>
  <cp:revision>2</cp:revision>
  <dcterms:created xsi:type="dcterms:W3CDTF">2026-08-12T06:39:00Z</dcterms:created>
  <dcterms:modified xsi:type="dcterms:W3CDTF">2026-08-12T06:39:00Z</dcterms:modified>
</cp:coreProperties>
</file>