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ADB" w:rsidRDefault="00DD2491" w:rsidP="00C0463E">
      <w:pPr>
        <w:jc w:val="center"/>
        <w:rPr>
          <w:sz w:val="28"/>
          <w:szCs w:val="28"/>
          <w:shd w:val="clear" w:color="auto" w:fill="FFFFFF"/>
        </w:rPr>
      </w:pPr>
      <w:r w:rsidRPr="00B82AFE">
        <w:rPr>
          <w:sz w:val="28"/>
          <w:szCs w:val="28"/>
          <w:shd w:val="clear" w:color="auto" w:fill="FFFFFF"/>
        </w:rPr>
        <w:t>Насос шприцевой прикроватный</w:t>
      </w:r>
      <w:r w:rsidR="002A7CCB">
        <w:rPr>
          <w:sz w:val="28"/>
          <w:szCs w:val="28"/>
          <w:shd w:val="clear" w:color="auto" w:fill="FFFFFF"/>
        </w:rPr>
        <w:t xml:space="preserve"> </w:t>
      </w:r>
      <w:r w:rsidRPr="00B82AFE">
        <w:rPr>
          <w:sz w:val="28"/>
          <w:szCs w:val="28"/>
          <w:shd w:val="clear" w:color="auto" w:fill="FFFFFF"/>
        </w:rPr>
        <w:t xml:space="preserve">– </w:t>
      </w:r>
      <w:r w:rsidR="002A7CCB">
        <w:rPr>
          <w:sz w:val="28"/>
          <w:szCs w:val="28"/>
          <w:shd w:val="clear" w:color="auto" w:fill="FFFFFF"/>
        </w:rPr>
        <w:t>2</w:t>
      </w:r>
      <w:r w:rsidRPr="00B82AFE">
        <w:rPr>
          <w:sz w:val="28"/>
          <w:szCs w:val="28"/>
          <w:shd w:val="clear" w:color="auto" w:fill="FFFFFF"/>
        </w:rPr>
        <w:t xml:space="preserve"> шт</w:t>
      </w:r>
      <w:r>
        <w:rPr>
          <w:sz w:val="28"/>
          <w:szCs w:val="28"/>
          <w:shd w:val="clear" w:color="auto" w:fill="FFFFFF"/>
        </w:rPr>
        <w:t>.</w:t>
      </w:r>
    </w:p>
    <w:p w:rsidR="0052609A" w:rsidRDefault="0052609A" w:rsidP="00C0463E">
      <w:pPr>
        <w:jc w:val="center"/>
        <w:rPr>
          <w:sz w:val="28"/>
          <w:szCs w:val="28"/>
          <w:shd w:val="clear" w:color="auto" w:fill="FFFFFF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1843"/>
        <w:gridCol w:w="1843"/>
        <w:gridCol w:w="2410"/>
      </w:tblGrid>
      <w:tr w:rsidR="002D61C8" w:rsidRPr="00BC0871" w:rsidTr="002D61C8">
        <w:trPr>
          <w:cantSplit/>
        </w:trPr>
        <w:tc>
          <w:tcPr>
            <w:tcW w:w="709" w:type="dxa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№ п/п</w:t>
            </w:r>
          </w:p>
        </w:tc>
        <w:tc>
          <w:tcPr>
            <w:tcW w:w="3260" w:type="dxa"/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3" w:type="dxa"/>
          </w:tcPr>
          <w:p w:rsidR="002D61C8" w:rsidRPr="00BC0871" w:rsidRDefault="002D61C8" w:rsidP="007E1894">
            <w:pPr>
              <w:rPr>
                <w:bCs/>
                <w:sz w:val="24"/>
                <w:szCs w:val="24"/>
              </w:rPr>
            </w:pPr>
            <w:r w:rsidRPr="00BC0871">
              <w:rPr>
                <w:bCs/>
                <w:sz w:val="24"/>
                <w:szCs w:val="24"/>
              </w:rPr>
              <w:t>Ед. измерения</w:t>
            </w:r>
          </w:p>
        </w:tc>
        <w:tc>
          <w:tcPr>
            <w:tcW w:w="1843" w:type="dxa"/>
            <w:shd w:val="clear" w:color="auto" w:fill="auto"/>
          </w:tcPr>
          <w:p w:rsidR="002D61C8" w:rsidRPr="00BC0871" w:rsidRDefault="002D61C8" w:rsidP="007E1894">
            <w:pPr>
              <w:rPr>
                <w:bCs/>
                <w:sz w:val="24"/>
                <w:szCs w:val="24"/>
              </w:rPr>
            </w:pPr>
            <w:r w:rsidRPr="00BC0871">
              <w:rPr>
                <w:bCs/>
                <w:sz w:val="24"/>
                <w:szCs w:val="24"/>
              </w:rPr>
              <w:t>Требуемые характеристики</w:t>
            </w:r>
          </w:p>
        </w:tc>
        <w:tc>
          <w:tcPr>
            <w:tcW w:w="2410" w:type="dxa"/>
          </w:tcPr>
          <w:p w:rsidR="002D61C8" w:rsidRPr="00BC0871" w:rsidRDefault="00BC0871" w:rsidP="00906186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применения дополнительных характеристик</w:t>
            </w:r>
          </w:p>
        </w:tc>
      </w:tr>
      <w:tr w:rsidR="00477B4C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C" w:rsidRPr="00BC0871" w:rsidRDefault="00477B4C" w:rsidP="00477B4C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B4C" w:rsidRPr="00BC0871" w:rsidRDefault="00477B4C" w:rsidP="00477B4C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Объем шприца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C" w:rsidRPr="00BC0871" w:rsidRDefault="00477B4C" w:rsidP="00477B4C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  <w:shd w:val="clear" w:color="auto" w:fill="FFFFFF"/>
              </w:rPr>
              <w:t>Кубический сантиметр;^миллилитр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B4C" w:rsidRPr="00BC0871" w:rsidRDefault="00477B4C" w:rsidP="00477B4C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  <w:shd w:val="clear" w:color="auto" w:fill="FFFFFF"/>
              </w:rPr>
              <w:t>≥ 2  и  ≤ 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C" w:rsidRPr="00BC0871" w:rsidRDefault="00477B4C" w:rsidP="00477B4C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Характеристики в соответствии с КТРУ </w:t>
            </w:r>
            <w:r w:rsidRPr="00BC0871">
              <w:rPr>
                <w:sz w:val="24"/>
                <w:szCs w:val="24"/>
                <w:shd w:val="clear" w:color="auto" w:fill="FFFFFF"/>
              </w:rPr>
              <w:t>32.50.13.160-00000002</w:t>
            </w:r>
          </w:p>
        </w:tc>
      </w:tr>
      <w:tr w:rsidR="00477B4C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C" w:rsidRPr="00BC0871" w:rsidRDefault="00477B4C" w:rsidP="00477B4C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50CF" w:rsidRPr="00BC0871" w:rsidRDefault="00477B4C" w:rsidP="008850CF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Скорость </w:t>
            </w:r>
            <w:proofErr w:type="spellStart"/>
            <w:r w:rsidRPr="00BC0871">
              <w:rPr>
                <w:sz w:val="24"/>
                <w:szCs w:val="24"/>
              </w:rPr>
              <w:t>инфузии</w:t>
            </w:r>
            <w:proofErr w:type="spellEnd"/>
            <w:r w:rsidR="008850CF">
              <w:rPr>
                <w:sz w:val="24"/>
                <w:szCs w:val="24"/>
              </w:rPr>
              <w:t xml:space="preserve">, </w:t>
            </w:r>
            <w:r w:rsidR="008850CF" w:rsidRPr="00BC0871">
              <w:rPr>
                <w:sz w:val="24"/>
                <w:szCs w:val="24"/>
              </w:rPr>
              <w:t>мл/ч</w:t>
            </w:r>
          </w:p>
          <w:p w:rsidR="00477B4C" w:rsidRPr="00BC0871" w:rsidRDefault="00477B4C" w:rsidP="00477B4C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C" w:rsidRPr="00BC0871" w:rsidRDefault="00477B4C" w:rsidP="008850CF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7B4C" w:rsidRPr="00BC0871" w:rsidRDefault="00477B4C" w:rsidP="00477B4C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  <w:shd w:val="clear" w:color="auto" w:fill="FFFFFF"/>
              </w:rPr>
              <w:t>≤ 1800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4C" w:rsidRPr="00BC0871" w:rsidRDefault="00477B4C" w:rsidP="00477B4C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Характеристики в соответствии с КТРУ </w:t>
            </w:r>
            <w:r w:rsidRPr="00BC0871">
              <w:rPr>
                <w:sz w:val="24"/>
                <w:szCs w:val="24"/>
                <w:shd w:val="clear" w:color="auto" w:fill="FFFFFF"/>
              </w:rPr>
              <w:t>32.50.13.160-00000002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Тип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Шприцевой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BC2428" w:rsidP="00376DBA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Для постоянного, дозированного</w:t>
            </w:r>
            <w:r w:rsidR="00376DBA" w:rsidRPr="00BC0871">
              <w:rPr>
                <w:sz w:val="24"/>
                <w:szCs w:val="24"/>
              </w:rPr>
              <w:t>, введения растворов , лекарственных средств</w:t>
            </w:r>
            <w:r w:rsidRPr="00BC0871">
              <w:rPr>
                <w:sz w:val="24"/>
                <w:szCs w:val="24"/>
              </w:rPr>
              <w:t xml:space="preserve"> </w:t>
            </w:r>
            <w:r w:rsidR="00E756D0" w:rsidRPr="00BC0871">
              <w:rPr>
                <w:sz w:val="24"/>
                <w:szCs w:val="24"/>
              </w:rPr>
              <w:t xml:space="preserve"> 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Количество шприцов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proofErr w:type="spellStart"/>
            <w:r w:rsidRPr="00BC0871">
              <w:rPr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Не менее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E756D0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Для контролируемого введения пациенту жидких препаратов и </w:t>
            </w:r>
            <w:proofErr w:type="spellStart"/>
            <w:r w:rsidRPr="00BC0871">
              <w:rPr>
                <w:sz w:val="24"/>
                <w:szCs w:val="24"/>
              </w:rPr>
              <w:t>инфузионных</w:t>
            </w:r>
            <w:proofErr w:type="spellEnd"/>
            <w:r w:rsidRPr="00BC0871">
              <w:rPr>
                <w:sz w:val="24"/>
                <w:szCs w:val="24"/>
              </w:rPr>
              <w:t xml:space="preserve"> растворов с использованием одноразовых шприцев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Не более 305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9F19D9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Для размещения в разных помещениях (компактность)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Ширина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Не более 148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9F19D9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Для размещения в разных помещениях (компактность)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Высота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Не более 152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9F19D9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Для размещения в разных помещениях (компактность)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Потребляемая мощность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Не более 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32113B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Для поддержания непрерывной работы оборудования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Время работы аккумуляторной батареи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Не менее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BC2428" w:rsidP="0032113B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Для</w:t>
            </w:r>
            <w:r w:rsidR="0032113B" w:rsidRPr="00BC0871">
              <w:rPr>
                <w:sz w:val="24"/>
                <w:szCs w:val="24"/>
              </w:rPr>
              <w:t xml:space="preserve"> </w:t>
            </w:r>
            <w:r w:rsidR="00472A6C" w:rsidRPr="00BC0871">
              <w:rPr>
                <w:sz w:val="24"/>
                <w:szCs w:val="24"/>
              </w:rPr>
              <w:t xml:space="preserve">работы оборудования </w:t>
            </w:r>
            <w:r w:rsidR="0032113B" w:rsidRPr="00BC0871">
              <w:rPr>
                <w:sz w:val="24"/>
                <w:szCs w:val="24"/>
              </w:rPr>
              <w:t>в течение определенного периода времени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Масса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Не более 2,5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9F19D9" w:rsidP="009F19D9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Для удобства перемещения медицинским персоналом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lastRenderedPageBreak/>
              <w:t>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Аккумуляторная батарея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Наличие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D8220D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Д</w:t>
            </w:r>
            <w:r w:rsidR="00E756D0" w:rsidRPr="00BC0871">
              <w:rPr>
                <w:sz w:val="24"/>
                <w:szCs w:val="24"/>
              </w:rPr>
              <w:t>ает возможность мобильности оборудования, нет привязки к источнику внешнего питания</w:t>
            </w:r>
          </w:p>
        </w:tc>
      </w:tr>
      <w:tr w:rsidR="002D61C8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Гарантийный срок, месяц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61C8" w:rsidRPr="00BC0871" w:rsidRDefault="002D61C8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 xml:space="preserve">Не менее 12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1C8" w:rsidRPr="00BC0871" w:rsidRDefault="009F19D9" w:rsidP="007E1894">
            <w:pPr>
              <w:rPr>
                <w:sz w:val="24"/>
                <w:szCs w:val="24"/>
              </w:rPr>
            </w:pPr>
            <w:r w:rsidRPr="00BC0871">
              <w:rPr>
                <w:sz w:val="24"/>
                <w:szCs w:val="24"/>
              </w:rPr>
              <w:t>В соответствии с ч. 4 ст.33 Закона № 44-ФЗ</w:t>
            </w:r>
          </w:p>
        </w:tc>
      </w:tr>
      <w:tr w:rsidR="00FE1B4B" w:rsidRPr="00BC0871" w:rsidTr="002D61C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4B" w:rsidRPr="00BC0871" w:rsidRDefault="00FE1B4B" w:rsidP="00FE1B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B4B" w:rsidRPr="00496DD8" w:rsidRDefault="00FE1B4B" w:rsidP="00FE1B4B">
            <w:pPr>
              <w:rPr>
                <w:sz w:val="24"/>
                <w:szCs w:val="24"/>
              </w:rPr>
            </w:pPr>
            <w:r w:rsidRPr="00496DD8">
              <w:rPr>
                <w:sz w:val="24"/>
                <w:szCs w:val="24"/>
              </w:rPr>
              <w:t>Код вида медицинского изделия*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4B" w:rsidRPr="00496DD8" w:rsidRDefault="00FE1B4B" w:rsidP="00FE1B4B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B4B" w:rsidRPr="00496DD8" w:rsidRDefault="00FE1B4B" w:rsidP="00FE1B4B">
            <w:pPr>
              <w:rPr>
                <w:sz w:val="24"/>
                <w:szCs w:val="24"/>
              </w:rPr>
            </w:pPr>
            <w:r w:rsidRPr="00496DD8">
              <w:rPr>
                <w:b/>
                <w:sz w:val="24"/>
                <w:szCs w:val="24"/>
              </w:rPr>
              <w:t>229860</w:t>
            </w:r>
            <w:r w:rsidRPr="00496DD8">
              <w:rPr>
                <w:sz w:val="24"/>
                <w:szCs w:val="24"/>
              </w:rPr>
              <w:t xml:space="preserve"> - </w:t>
            </w:r>
            <w:r w:rsidRPr="00496DD8">
              <w:rPr>
                <w:sz w:val="24"/>
                <w:szCs w:val="24"/>
                <w:shd w:val="clear" w:color="auto" w:fill="FFFFFF"/>
              </w:rPr>
              <w:t>Насос шприцевой прикроватный</w:t>
            </w:r>
            <w:r w:rsidRPr="00C25B36">
              <w:rPr>
                <w:sz w:val="24"/>
                <w:szCs w:val="24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B4B" w:rsidRPr="00CB12AE" w:rsidRDefault="00833629" w:rsidP="00833629">
            <w:pPr>
              <w:rPr>
                <w:sz w:val="24"/>
                <w:szCs w:val="24"/>
              </w:rPr>
            </w:pPr>
            <w:r w:rsidRPr="00833629">
              <w:rPr>
                <w:sz w:val="24"/>
                <w:szCs w:val="24"/>
              </w:rPr>
              <w:t>На основании Приказа Минздрава России N 398н от 09.07.2025</w:t>
            </w:r>
          </w:p>
        </w:tc>
      </w:tr>
    </w:tbl>
    <w:p w:rsidR="00FE1B4B" w:rsidRDefault="00FE1B4B" w:rsidP="00164C82">
      <w:pPr>
        <w:ind w:left="-567"/>
        <w:jc w:val="both"/>
      </w:pPr>
    </w:p>
    <w:p w:rsidR="0052609A" w:rsidRDefault="00164C82" w:rsidP="00164C82">
      <w:pPr>
        <w:ind w:left="-709"/>
        <w:jc w:val="both"/>
      </w:pPr>
      <w:r w:rsidRPr="00621850">
        <w:t>Требование установлено  на основании Приказ</w:t>
      </w:r>
      <w:r>
        <w:t>а</w:t>
      </w:r>
      <w:r w:rsidRPr="00621850">
        <w:t xml:space="preserve"> Минздрава России N </w:t>
      </w:r>
      <w:r>
        <w:t>39</w:t>
      </w:r>
      <w:r w:rsidRPr="00621850">
        <w:t xml:space="preserve">8н от </w:t>
      </w:r>
      <w:r>
        <w:t>09</w:t>
      </w:r>
      <w:r w:rsidRPr="00621850">
        <w:t>.0</w:t>
      </w:r>
      <w:r>
        <w:t>7</w:t>
      </w:r>
      <w:r w:rsidRPr="00621850">
        <w:t>.2025</w:t>
      </w:r>
      <w:r w:rsidRPr="00621850">
        <w:br/>
      </w:r>
      <w:r w:rsidRPr="00595AF3">
        <w:t>"Об утверждении перечня медицинских изделий, предназначенных для поддержания функций органов и систем организма человека, предоставляемых пациенту при оказании паллиативной медицинской помощи для использования на дому"(Зарегистрировано в Минюсте России 13.08.2025 N 83191)</w:t>
      </w:r>
      <w:r w:rsidRPr="00621850">
        <w:t xml:space="preserve"> (в соответствии с номенклатурной классификацией медицинских изделий по видам, формируемой в электронном виде по группам и подгруппам медицинских изделий и размещенной на официальном сайте Федеральной службы по надзору в сфере здравоохранения в информационно-телекоммуникационной сети «Интернет» (приказ Министерства здравоохранения Российской Федерации от 6 июня 2012 г. № 4н «Об утверждении номенклатурной классификации медицинских изделий» (зарегистрирован Министерством юстиции Российской Федерации 9 июля 2012 г., регистрационный № 24852) (в ред. Приказов Минздрава России от 25.09.2014 N 557н, от 07.07.2020 N 686н).</w:t>
      </w:r>
    </w:p>
    <w:sectPr w:rsidR="00526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09"/>
    <w:multiLevelType w:val="hybridMultilevel"/>
    <w:tmpl w:val="B7027AEE"/>
    <w:lvl w:ilvl="0" w:tplc="28DCF95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2CC"/>
    <w:rsid w:val="00164C82"/>
    <w:rsid w:val="00224F66"/>
    <w:rsid w:val="00225B01"/>
    <w:rsid w:val="002A7CCB"/>
    <w:rsid w:val="002D61C8"/>
    <w:rsid w:val="0032113B"/>
    <w:rsid w:val="00376DBA"/>
    <w:rsid w:val="00472A6C"/>
    <w:rsid w:val="00477B4C"/>
    <w:rsid w:val="004E3DF4"/>
    <w:rsid w:val="0052609A"/>
    <w:rsid w:val="006B774C"/>
    <w:rsid w:val="006E3ADB"/>
    <w:rsid w:val="007E1894"/>
    <w:rsid w:val="007E667D"/>
    <w:rsid w:val="00833629"/>
    <w:rsid w:val="008850CF"/>
    <w:rsid w:val="008902CC"/>
    <w:rsid w:val="00906186"/>
    <w:rsid w:val="009405BB"/>
    <w:rsid w:val="009F19D9"/>
    <w:rsid w:val="00B26334"/>
    <w:rsid w:val="00B82AFE"/>
    <w:rsid w:val="00BC0871"/>
    <w:rsid w:val="00BC2428"/>
    <w:rsid w:val="00C0463E"/>
    <w:rsid w:val="00CB12AE"/>
    <w:rsid w:val="00D8220D"/>
    <w:rsid w:val="00DD2491"/>
    <w:rsid w:val="00E756D0"/>
    <w:rsid w:val="00EE5593"/>
    <w:rsid w:val="00FE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AEAD2"/>
  <w15:chartTrackingRefBased/>
  <w15:docId w15:val="{13543627-2CD1-4997-9D68-58A06AAAB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60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076B3-2B88-45D9-AB86-124229257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Платонова Елена Викторовна</dc:creator>
  <cp:keywords/>
  <dc:description/>
  <cp:lastModifiedBy>Платонова Елена Викторовна</cp:lastModifiedBy>
  <cp:revision>26</cp:revision>
  <dcterms:created xsi:type="dcterms:W3CDTF">2024-09-20T07:19:00Z</dcterms:created>
  <dcterms:modified xsi:type="dcterms:W3CDTF">2025-10-27T06:35:00Z</dcterms:modified>
</cp:coreProperties>
</file>