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68D5" w:rsidRPr="00EC69E3" w:rsidRDefault="00FE4217" w:rsidP="00EC69E3">
      <w:pPr>
        <w:shd w:val="clear" w:color="auto" w:fill="FFFFFF"/>
        <w:spacing w:line="240" w:lineRule="auto"/>
        <w:ind w:left="709" w:firstLine="142"/>
        <w:jc w:val="center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C69E3">
        <w:rPr>
          <w:rFonts w:ascii="Times New Roman" w:hAnsi="Times New Roman" w:cs="Times New Roman"/>
          <w:sz w:val="24"/>
          <w:szCs w:val="24"/>
          <w:shd w:val="clear" w:color="auto" w:fill="FFFFFF"/>
        </w:rPr>
        <w:t>Аппарат для измерения артериального давления анероидный механический</w:t>
      </w:r>
      <w:r w:rsidR="00EC69E3" w:rsidRPr="00EC69E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/ </w:t>
      </w:r>
      <w:r w:rsidR="00EC68D5" w:rsidRPr="00EC69E3">
        <w:rPr>
          <w:rFonts w:ascii="Times New Roman" w:hAnsi="Times New Roman" w:cs="Times New Roman"/>
          <w:sz w:val="24"/>
          <w:szCs w:val="24"/>
        </w:rPr>
        <w:t>Аппарат для измерения артериального давления</w:t>
      </w:r>
      <w:r w:rsidR="00EC69E3" w:rsidRPr="00EC69E3">
        <w:rPr>
          <w:rFonts w:ascii="Times New Roman" w:hAnsi="Times New Roman" w:cs="Times New Roman"/>
          <w:sz w:val="24"/>
          <w:szCs w:val="24"/>
        </w:rPr>
        <w:t xml:space="preserve"> </w:t>
      </w:r>
      <w:r w:rsidR="00EC69E3" w:rsidRPr="00EC69E3">
        <w:rPr>
          <w:rFonts w:ascii="Times New Roman" w:hAnsi="Times New Roman" w:cs="Times New Roman"/>
          <w:sz w:val="24"/>
          <w:szCs w:val="24"/>
        </w:rPr>
        <w:t>– 6 шт</w:t>
      </w:r>
      <w:r w:rsidR="00EC69E3" w:rsidRPr="00EC69E3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a3"/>
        <w:tblW w:w="10348" w:type="dxa"/>
        <w:tblInd w:w="846" w:type="dxa"/>
        <w:tblLayout w:type="fixed"/>
        <w:tblLook w:val="04A0" w:firstRow="1" w:lastRow="0" w:firstColumn="1" w:lastColumn="0" w:noHBand="0" w:noVBand="1"/>
      </w:tblPr>
      <w:tblGrid>
        <w:gridCol w:w="709"/>
        <w:gridCol w:w="2693"/>
        <w:gridCol w:w="2693"/>
        <w:gridCol w:w="1985"/>
        <w:gridCol w:w="2268"/>
      </w:tblGrid>
      <w:tr w:rsidR="00EC69E3" w:rsidRPr="00EC69E3" w:rsidTr="005B38E1">
        <w:tc>
          <w:tcPr>
            <w:tcW w:w="709" w:type="dxa"/>
          </w:tcPr>
          <w:p w:rsidR="00EC69E3" w:rsidRPr="00EC69E3" w:rsidRDefault="00EC69E3" w:rsidP="001F5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69E3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693" w:type="dxa"/>
          </w:tcPr>
          <w:p w:rsidR="00EC69E3" w:rsidRPr="00EC69E3" w:rsidRDefault="00EC69E3" w:rsidP="001F5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69E3">
              <w:rPr>
                <w:rFonts w:ascii="Times New Roman" w:hAnsi="Times New Roman" w:cs="Times New Roman"/>
                <w:sz w:val="24"/>
                <w:szCs w:val="24"/>
              </w:rPr>
              <w:t>Наименование характеристики</w:t>
            </w:r>
          </w:p>
        </w:tc>
        <w:tc>
          <w:tcPr>
            <w:tcW w:w="2693" w:type="dxa"/>
          </w:tcPr>
          <w:p w:rsidR="00EC69E3" w:rsidRPr="00EC69E3" w:rsidRDefault="00EC69E3" w:rsidP="001F5C4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C69E3">
              <w:rPr>
                <w:rFonts w:ascii="Times New Roman" w:hAnsi="Times New Roman" w:cs="Times New Roman"/>
                <w:sz w:val="24"/>
                <w:szCs w:val="24"/>
              </w:rPr>
              <w:t>Значение</w:t>
            </w:r>
            <w:r w:rsidRPr="00EC69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EC69E3">
              <w:rPr>
                <w:rFonts w:ascii="Times New Roman" w:hAnsi="Times New Roman" w:cs="Times New Roman"/>
                <w:sz w:val="24"/>
                <w:szCs w:val="24"/>
              </w:rPr>
              <w:t>характеристики</w:t>
            </w:r>
          </w:p>
        </w:tc>
        <w:tc>
          <w:tcPr>
            <w:tcW w:w="1985" w:type="dxa"/>
          </w:tcPr>
          <w:p w:rsidR="00EC69E3" w:rsidRPr="00EC69E3" w:rsidRDefault="00EC69E3" w:rsidP="001F5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69E3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2268" w:type="dxa"/>
          </w:tcPr>
          <w:p w:rsidR="00EC69E3" w:rsidRPr="00EC69E3" w:rsidRDefault="00EC69E3" w:rsidP="001F5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69E3">
              <w:rPr>
                <w:rFonts w:ascii="Times New Roman" w:hAnsi="Times New Roman" w:cs="Times New Roman"/>
                <w:sz w:val="24"/>
                <w:szCs w:val="24"/>
              </w:rPr>
              <w:t>Обоснование использования дополнительных характеристик</w:t>
            </w:r>
          </w:p>
        </w:tc>
      </w:tr>
      <w:tr w:rsidR="00EC69E3" w:rsidRPr="00EC69E3" w:rsidTr="005B38E1"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EC69E3" w:rsidRPr="00EC69E3" w:rsidRDefault="00EC69E3" w:rsidP="0013487D">
            <w:pPr>
              <w:pStyle w:val="a6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9E3" w:rsidRPr="00EC69E3" w:rsidRDefault="00EC69E3" w:rsidP="001F5C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9E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Диапазон измерения давления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9E3" w:rsidRPr="00EC69E3" w:rsidRDefault="00EC69E3" w:rsidP="001F5C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9E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≥ 0  и  ≤ 300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9E3" w:rsidRPr="00EC69E3" w:rsidRDefault="00EC69E3" w:rsidP="001F5C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9E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Миллиметр ртутного столба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9E3" w:rsidRPr="009D43F0" w:rsidRDefault="00EC69E3" w:rsidP="009D43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D43F0">
              <w:rPr>
                <w:rFonts w:ascii="Times New Roman" w:hAnsi="Times New Roman" w:cs="Times New Roman"/>
                <w:sz w:val="20"/>
                <w:szCs w:val="20"/>
              </w:rPr>
              <w:t xml:space="preserve">В соответствии с КТРУ </w:t>
            </w:r>
            <w:hyperlink r:id="rId5" w:tgtFrame="_blank" w:history="1">
              <w:r w:rsidRPr="009D43F0">
                <w:rPr>
                  <w:rFonts w:ascii="Times New Roman" w:hAnsi="Times New Roman" w:cs="Times New Roman"/>
                  <w:sz w:val="20"/>
                  <w:szCs w:val="20"/>
                </w:rPr>
                <w:t>26.60</w:t>
              </w:r>
              <w:bookmarkStart w:id="0" w:name="_GoBack"/>
              <w:bookmarkEnd w:id="0"/>
              <w:r w:rsidRPr="009D43F0">
                <w:rPr>
                  <w:rFonts w:ascii="Times New Roman" w:hAnsi="Times New Roman" w:cs="Times New Roman"/>
                  <w:sz w:val="20"/>
                  <w:szCs w:val="20"/>
                </w:rPr>
                <w:t>.12.120-00000006</w:t>
              </w:r>
            </w:hyperlink>
          </w:p>
        </w:tc>
      </w:tr>
      <w:tr w:rsidR="00EC69E3" w:rsidRPr="00EC69E3" w:rsidTr="005B38E1"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EC69E3" w:rsidRPr="00EC69E3" w:rsidRDefault="00EC69E3" w:rsidP="00DA6F9E">
            <w:pPr>
              <w:pStyle w:val="a6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9E3" w:rsidRPr="00EC69E3" w:rsidRDefault="00EC69E3" w:rsidP="00DA6F9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9E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Материал манжеты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9E3" w:rsidRPr="00EC69E3" w:rsidRDefault="00EC69E3" w:rsidP="00DA6F9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9E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Нейлон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9E3" w:rsidRPr="00EC69E3" w:rsidRDefault="00EC69E3" w:rsidP="00DA6F9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9E3" w:rsidRPr="00091BFC" w:rsidRDefault="00EC69E3" w:rsidP="00DA6F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BFC">
              <w:rPr>
                <w:rFonts w:ascii="Times New Roman" w:hAnsi="Times New Roman" w:cs="Times New Roman"/>
                <w:sz w:val="20"/>
                <w:szCs w:val="20"/>
              </w:rPr>
              <w:t>В соответствии с КТРУ</w:t>
            </w:r>
            <w:r w:rsidRPr="00091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hyperlink r:id="rId6" w:tgtFrame="_blank" w:history="1">
              <w:r w:rsidRPr="00091BFC">
                <w:rPr>
                  <w:rStyle w:val="a4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  <w:bdr w:val="none" w:sz="0" w:space="0" w:color="auto" w:frame="1"/>
                  <w:shd w:val="clear" w:color="auto" w:fill="FFFFFF"/>
                </w:rPr>
                <w:t>26.60.12.120-00000006</w:t>
              </w:r>
            </w:hyperlink>
          </w:p>
        </w:tc>
      </w:tr>
      <w:tr w:rsidR="00EC69E3" w:rsidRPr="00EC69E3" w:rsidTr="005B38E1"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EC69E3" w:rsidRPr="00EC69E3" w:rsidRDefault="00EC69E3" w:rsidP="00DA6F9E">
            <w:pPr>
              <w:pStyle w:val="a6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9E3" w:rsidRPr="00EC69E3" w:rsidRDefault="00EC69E3" w:rsidP="00DA6F9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9E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Назначение манжеты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9E3" w:rsidRPr="00EC69E3" w:rsidRDefault="00EC69E3" w:rsidP="00DA6F9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9E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Для плеча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9E3" w:rsidRPr="00EC69E3" w:rsidRDefault="00EC69E3" w:rsidP="00DA6F9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9E3" w:rsidRPr="00091BFC" w:rsidRDefault="00EC69E3" w:rsidP="00DA6F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BFC">
              <w:rPr>
                <w:rFonts w:ascii="Times New Roman" w:hAnsi="Times New Roman" w:cs="Times New Roman"/>
                <w:sz w:val="20"/>
                <w:szCs w:val="20"/>
              </w:rPr>
              <w:t>В соответствии с КТРУ</w:t>
            </w:r>
            <w:r w:rsidRPr="00091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hyperlink r:id="rId7" w:tgtFrame="_blank" w:history="1">
              <w:r w:rsidRPr="00091BFC">
                <w:rPr>
                  <w:rStyle w:val="a4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  <w:bdr w:val="none" w:sz="0" w:space="0" w:color="auto" w:frame="1"/>
                  <w:shd w:val="clear" w:color="auto" w:fill="FFFFFF"/>
                </w:rPr>
                <w:t>26.60.12.120-00000006</w:t>
              </w:r>
            </w:hyperlink>
          </w:p>
        </w:tc>
      </w:tr>
      <w:tr w:rsidR="00EC69E3" w:rsidRPr="00EC69E3" w:rsidTr="005B38E1"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EC69E3" w:rsidRPr="00EC69E3" w:rsidRDefault="00EC69E3" w:rsidP="00DA6F9E">
            <w:pPr>
              <w:pStyle w:val="a6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9E3" w:rsidRPr="00EC69E3" w:rsidRDefault="00EC69E3" w:rsidP="00DA6F9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9E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Обхват манжеты, максимальный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9E3" w:rsidRPr="00EC69E3" w:rsidRDefault="00EC69E3" w:rsidP="00DA6F9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9E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&gt; 40  и  ≤ 66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9E3" w:rsidRPr="00EC69E3" w:rsidRDefault="00EC69E3" w:rsidP="00DA6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69E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Сантиметр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9E3" w:rsidRPr="00091BFC" w:rsidRDefault="00EC69E3" w:rsidP="00DA6F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BFC">
              <w:rPr>
                <w:rFonts w:ascii="Times New Roman" w:hAnsi="Times New Roman" w:cs="Times New Roman"/>
                <w:sz w:val="20"/>
                <w:szCs w:val="20"/>
              </w:rPr>
              <w:t>В соответствии с КТРУ</w:t>
            </w:r>
            <w:r w:rsidRPr="00091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hyperlink r:id="rId8" w:tgtFrame="_blank" w:history="1">
              <w:r w:rsidRPr="00091BFC">
                <w:rPr>
                  <w:rStyle w:val="a4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  <w:bdr w:val="none" w:sz="0" w:space="0" w:color="auto" w:frame="1"/>
                  <w:shd w:val="clear" w:color="auto" w:fill="FFFFFF"/>
                </w:rPr>
                <w:t>26.60.12.120-00000006</w:t>
              </w:r>
            </w:hyperlink>
          </w:p>
        </w:tc>
      </w:tr>
      <w:tr w:rsidR="00EC69E3" w:rsidRPr="00EC69E3" w:rsidTr="005B38E1"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EC69E3" w:rsidRPr="00EC69E3" w:rsidRDefault="00EC69E3" w:rsidP="00DA6F9E">
            <w:pPr>
              <w:pStyle w:val="a6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9E3" w:rsidRPr="00EC69E3" w:rsidRDefault="00EC69E3" w:rsidP="00DA6F9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9E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Обхват манжеты, минимальный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9E3" w:rsidRPr="00EC69E3" w:rsidRDefault="00EC69E3" w:rsidP="00DA6F9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EC69E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≥ 22  и  ≤ 40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9E3" w:rsidRPr="00EC69E3" w:rsidRDefault="00EC69E3" w:rsidP="00091B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69E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Сантиметр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9E3" w:rsidRPr="00091BFC" w:rsidRDefault="00EC69E3" w:rsidP="00DA6F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BFC">
              <w:rPr>
                <w:rFonts w:ascii="Times New Roman" w:hAnsi="Times New Roman" w:cs="Times New Roman"/>
                <w:sz w:val="20"/>
                <w:szCs w:val="20"/>
              </w:rPr>
              <w:t>В соответствии с КТРУ</w:t>
            </w:r>
            <w:r w:rsidRPr="00091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hyperlink r:id="rId9" w:tgtFrame="_blank" w:history="1">
              <w:r w:rsidRPr="00091BFC">
                <w:rPr>
                  <w:rStyle w:val="a4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  <w:bdr w:val="none" w:sz="0" w:space="0" w:color="auto" w:frame="1"/>
                  <w:shd w:val="clear" w:color="auto" w:fill="FFFFFF"/>
                </w:rPr>
                <w:t>26.60.12.120-00000006</w:t>
              </w:r>
            </w:hyperlink>
          </w:p>
        </w:tc>
      </w:tr>
      <w:tr w:rsidR="00EC69E3" w:rsidRPr="00EC69E3" w:rsidTr="005B38E1"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EC69E3" w:rsidRPr="00EC69E3" w:rsidRDefault="00EC69E3" w:rsidP="00DA6F9E">
            <w:pPr>
              <w:pStyle w:val="a6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9E3" w:rsidRPr="00EC69E3" w:rsidRDefault="00EC69E3" w:rsidP="00DA6F9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9E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Стетоскоп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9E3" w:rsidRPr="00EC69E3" w:rsidRDefault="00EC69E3" w:rsidP="00DA6F9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9E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9E3" w:rsidRPr="00EC69E3" w:rsidRDefault="00EC69E3" w:rsidP="00DA6F9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9E3" w:rsidRPr="00091BFC" w:rsidRDefault="00EC69E3" w:rsidP="00DA6F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BFC">
              <w:rPr>
                <w:rFonts w:ascii="Times New Roman" w:hAnsi="Times New Roman" w:cs="Times New Roman"/>
                <w:sz w:val="20"/>
                <w:szCs w:val="20"/>
              </w:rPr>
              <w:t>В соответствии с КТРУ</w:t>
            </w:r>
            <w:r w:rsidRPr="00091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hyperlink r:id="rId10" w:tgtFrame="_blank" w:history="1">
              <w:r w:rsidRPr="00091BFC">
                <w:rPr>
                  <w:rStyle w:val="a4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  <w:bdr w:val="none" w:sz="0" w:space="0" w:color="auto" w:frame="1"/>
                  <w:shd w:val="clear" w:color="auto" w:fill="FFFFFF"/>
                </w:rPr>
                <w:t>26.60.12.120-00000006</w:t>
              </w:r>
            </w:hyperlink>
          </w:p>
        </w:tc>
      </w:tr>
      <w:tr w:rsidR="00EC69E3" w:rsidRPr="00EC69E3" w:rsidTr="005B38E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EC69E3" w:rsidRPr="00EC69E3" w:rsidRDefault="00EC69E3" w:rsidP="004F672E">
            <w:pPr>
              <w:pStyle w:val="a6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9E3" w:rsidRPr="00EC69E3" w:rsidRDefault="00EC69E3" w:rsidP="004F672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9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Гарантийный срок, месяц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9E3" w:rsidRPr="00EC69E3" w:rsidRDefault="00EC69E3" w:rsidP="004F67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9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 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9E3" w:rsidRPr="00EC69E3" w:rsidRDefault="00EC69E3" w:rsidP="004F67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9E3" w:rsidRPr="00091BFC" w:rsidRDefault="00EC69E3" w:rsidP="004F672E">
            <w:pPr>
              <w:widowControl w:val="0"/>
              <w:suppressAutoHyphens/>
              <w:snapToGri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091BFC">
              <w:rPr>
                <w:rFonts w:ascii="Times New Roman" w:hAnsi="Times New Roman" w:cs="Times New Roman"/>
                <w:sz w:val="20"/>
                <w:szCs w:val="20"/>
              </w:rPr>
              <w:t>В соответствии с ч. 4 ст. 33 Закона № 44-ФЗ</w:t>
            </w:r>
          </w:p>
        </w:tc>
      </w:tr>
      <w:tr w:rsidR="00EC69E3" w:rsidRPr="00EC69E3" w:rsidTr="005B38E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EC69E3" w:rsidRPr="00EC69E3" w:rsidRDefault="00EC69E3" w:rsidP="004F672E">
            <w:pPr>
              <w:pStyle w:val="a6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9E3" w:rsidRPr="00EC69E3" w:rsidRDefault="00EC69E3" w:rsidP="004F672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9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Код вида медицинского изделия </w:t>
            </w:r>
            <w:r w:rsidRPr="00EC69E3">
              <w:rPr>
                <w:rFonts w:ascii="Times New Roman" w:eastAsia="Calibri" w:hAnsi="Times New Roman" w:cs="Times New Roman"/>
                <w:kern w:val="2"/>
                <w:sz w:val="24"/>
                <w:szCs w:val="24"/>
                <w:shd w:val="clear" w:color="auto" w:fill="FFFFFF"/>
              </w:rPr>
              <w:t>**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9E3" w:rsidRPr="00EC69E3" w:rsidRDefault="00EC69E3" w:rsidP="004F672E">
            <w:pPr>
              <w:shd w:val="clear" w:color="auto" w:fill="FFFFFF"/>
              <w:spacing w:after="16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C69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239410</w:t>
            </w:r>
            <w:r w:rsidRPr="00EC69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</w:t>
            </w:r>
            <w:r w:rsidRPr="00EC69E3">
              <w:rPr>
                <w:rFonts w:ascii="Times New Roman" w:hAnsi="Times New Roman" w:cs="Times New Roman"/>
                <w:sz w:val="24"/>
                <w:szCs w:val="24"/>
              </w:rPr>
              <w:t>Аппарат для измерения артериального давления анероидный механический</w:t>
            </w:r>
          </w:p>
          <w:p w:rsidR="00EC69E3" w:rsidRPr="00EC69E3" w:rsidRDefault="00EC69E3" w:rsidP="004F67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9E3" w:rsidRPr="00EC69E3" w:rsidRDefault="00EC69E3" w:rsidP="004F67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9E3" w:rsidRPr="00091BFC" w:rsidRDefault="00EC69E3" w:rsidP="004F672E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091BF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Соответствие приказу Министерства здравоохранения РФ </w:t>
            </w:r>
            <w:r w:rsidRPr="00091BFC">
              <w:rPr>
                <w:rFonts w:ascii="Times New Roman" w:eastAsia="Calibri" w:hAnsi="Times New Roman" w:cs="Times New Roman"/>
                <w:kern w:val="2"/>
                <w:sz w:val="20"/>
                <w:szCs w:val="20"/>
                <w:shd w:val="clear" w:color="auto" w:fill="FFFFFF"/>
              </w:rPr>
              <w:t>от 19.12.2025г. № 747н</w:t>
            </w:r>
          </w:p>
        </w:tc>
      </w:tr>
    </w:tbl>
    <w:p w:rsidR="00743CEA" w:rsidRDefault="00743CEA" w:rsidP="004F672E">
      <w:pPr>
        <w:spacing w:after="0" w:line="240" w:lineRule="auto"/>
        <w:ind w:left="284"/>
        <w:rPr>
          <w:rFonts w:ascii="Times New Roman" w:eastAsia="Calibri" w:hAnsi="Times New Roman" w:cs="Times New Roman"/>
          <w:b/>
          <w:kern w:val="2"/>
          <w:shd w:val="clear" w:color="auto" w:fill="FFFFFF"/>
        </w:rPr>
      </w:pPr>
    </w:p>
    <w:p w:rsidR="004F672E" w:rsidRDefault="004F672E" w:rsidP="004F672E">
      <w:pPr>
        <w:spacing w:after="0" w:line="240" w:lineRule="auto"/>
        <w:ind w:left="284"/>
        <w:rPr>
          <w:rFonts w:ascii="Times New Roman" w:eastAsia="Calibri" w:hAnsi="Times New Roman" w:cs="Times New Roman"/>
          <w:b/>
          <w:kern w:val="2"/>
          <w:shd w:val="clear" w:color="auto" w:fill="FFFFFF"/>
        </w:rPr>
      </w:pPr>
      <w:r w:rsidRPr="00CC61FC">
        <w:rPr>
          <w:rFonts w:ascii="Times New Roman" w:eastAsia="Calibri" w:hAnsi="Times New Roman" w:cs="Times New Roman"/>
          <w:b/>
          <w:kern w:val="2"/>
          <w:shd w:val="clear" w:color="auto" w:fill="FFFFFF"/>
        </w:rPr>
        <w:t>* Подавая заявку, участник закупки дает согласие с условиями, указанными в данном описании объекта закупки</w:t>
      </w:r>
    </w:p>
    <w:p w:rsidR="004F672E" w:rsidRPr="006D7ED7" w:rsidRDefault="004F672E" w:rsidP="008F7BA0">
      <w:pPr>
        <w:ind w:left="426" w:right="-143"/>
        <w:jc w:val="both"/>
        <w:rPr>
          <w:rFonts w:ascii="Times New Roman" w:hAnsi="Times New Roman" w:cs="Times New Roman"/>
          <w:sz w:val="20"/>
          <w:szCs w:val="20"/>
        </w:rPr>
      </w:pPr>
      <w:r w:rsidRPr="006D7ED7">
        <w:rPr>
          <w:rFonts w:ascii="Times New Roman" w:eastAsia="Calibri" w:hAnsi="Times New Roman" w:cs="Times New Roman"/>
          <w:kern w:val="2"/>
          <w:sz w:val="20"/>
          <w:szCs w:val="20"/>
          <w:shd w:val="clear" w:color="auto" w:fill="FFFFFF"/>
        </w:rPr>
        <w:t>*</w:t>
      </w:r>
      <w:r>
        <w:rPr>
          <w:rFonts w:ascii="Times New Roman" w:eastAsia="Calibri" w:hAnsi="Times New Roman" w:cs="Times New Roman"/>
          <w:kern w:val="2"/>
          <w:sz w:val="20"/>
          <w:szCs w:val="20"/>
          <w:shd w:val="clear" w:color="auto" w:fill="FFFFFF"/>
        </w:rPr>
        <w:t>*</w:t>
      </w:r>
      <w:r w:rsidRPr="006D7ED7">
        <w:rPr>
          <w:rFonts w:ascii="Times New Roman" w:eastAsia="Calibri" w:hAnsi="Times New Roman" w:cs="Times New Roman"/>
          <w:kern w:val="2"/>
          <w:sz w:val="20"/>
          <w:szCs w:val="20"/>
          <w:shd w:val="clear" w:color="auto" w:fill="FFFFFF"/>
        </w:rPr>
        <w:t xml:space="preserve"> Требование установлено  на основании приказа Министерства здравоохранения РФ от 19.12.2025г. № 747н (в соответствии с номенклатурной классификацией медицинских изделий по видам, формируемой в электронном виде по группам и подгруппам медицинских изделий и размещенной на официальном сайте Федеральной службы по надзору в сфере здравоохранения в информационно-телекоммуникационной сети «Интернет» (приказ Министерства здравоохранения Российской Федерации от 6 июня 2012 г. № 4н «Об утверждении номенклатурной классификации медицинских изделий» (зарегистрирован Министерством юстиции Российской Федерации 9 июля 2012 г., регистрационный № 24852) (в ред. Приказов Минздрава России от 25.09.2014 N 557н, от 07.07.2020 N 686н).</w:t>
      </w:r>
    </w:p>
    <w:p w:rsidR="00F97D66" w:rsidRDefault="00F97D66"/>
    <w:p w:rsidR="002F3D62" w:rsidRDefault="002F3D62"/>
    <w:sectPr w:rsidR="002F3D62" w:rsidSect="00EC69E3">
      <w:pgSz w:w="11906" w:h="16838"/>
      <w:pgMar w:top="426" w:right="850" w:bottom="113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7E3B66"/>
    <w:multiLevelType w:val="hybridMultilevel"/>
    <w:tmpl w:val="0EAC2688"/>
    <w:lvl w:ilvl="0" w:tplc="28DCF95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F17EA9"/>
    <w:multiLevelType w:val="multilevel"/>
    <w:tmpl w:val="FD765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3B9C"/>
    <w:rsid w:val="0008199E"/>
    <w:rsid w:val="00091BFC"/>
    <w:rsid w:val="00117828"/>
    <w:rsid w:val="0013487D"/>
    <w:rsid w:val="0023704C"/>
    <w:rsid w:val="00253B9C"/>
    <w:rsid w:val="00277C60"/>
    <w:rsid w:val="002C4B26"/>
    <w:rsid w:val="002D1321"/>
    <w:rsid w:val="002F3D62"/>
    <w:rsid w:val="00300040"/>
    <w:rsid w:val="003158CA"/>
    <w:rsid w:val="00317BF5"/>
    <w:rsid w:val="00324932"/>
    <w:rsid w:val="004011CA"/>
    <w:rsid w:val="00454B69"/>
    <w:rsid w:val="00472890"/>
    <w:rsid w:val="004F672E"/>
    <w:rsid w:val="005876F4"/>
    <w:rsid w:val="005B38E1"/>
    <w:rsid w:val="005B45A2"/>
    <w:rsid w:val="00605A3E"/>
    <w:rsid w:val="006D79B5"/>
    <w:rsid w:val="006E425A"/>
    <w:rsid w:val="00712D63"/>
    <w:rsid w:val="00743CEA"/>
    <w:rsid w:val="0086014B"/>
    <w:rsid w:val="00861789"/>
    <w:rsid w:val="00866B8C"/>
    <w:rsid w:val="00873274"/>
    <w:rsid w:val="00894DF0"/>
    <w:rsid w:val="008D09E6"/>
    <w:rsid w:val="008F4B5E"/>
    <w:rsid w:val="008F76B9"/>
    <w:rsid w:val="008F7BA0"/>
    <w:rsid w:val="009839F9"/>
    <w:rsid w:val="009918F9"/>
    <w:rsid w:val="009C1898"/>
    <w:rsid w:val="009D43F0"/>
    <w:rsid w:val="009D656B"/>
    <w:rsid w:val="00A266DF"/>
    <w:rsid w:val="00A74E06"/>
    <w:rsid w:val="00A75B61"/>
    <w:rsid w:val="00B702F2"/>
    <w:rsid w:val="00BF4EC6"/>
    <w:rsid w:val="00C817FD"/>
    <w:rsid w:val="00D40238"/>
    <w:rsid w:val="00D56890"/>
    <w:rsid w:val="00D74340"/>
    <w:rsid w:val="00DA6F9E"/>
    <w:rsid w:val="00E7388D"/>
    <w:rsid w:val="00EC68D5"/>
    <w:rsid w:val="00EC69E3"/>
    <w:rsid w:val="00F72CC2"/>
    <w:rsid w:val="00F97D66"/>
    <w:rsid w:val="00FB52CE"/>
    <w:rsid w:val="00FC5676"/>
    <w:rsid w:val="00FE4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2D9773"/>
  <w15:chartTrackingRefBased/>
  <w15:docId w15:val="{3BA71094-A23D-4280-8EB9-55FD315CC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704C"/>
  </w:style>
  <w:style w:type="paragraph" w:styleId="1">
    <w:name w:val="heading 1"/>
    <w:basedOn w:val="a"/>
    <w:link w:val="10"/>
    <w:uiPriority w:val="9"/>
    <w:qFormat/>
    <w:rsid w:val="002F3D6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D132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370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23704C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2F3D6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5">
    <w:name w:val="FollowedHyperlink"/>
    <w:basedOn w:val="a0"/>
    <w:uiPriority w:val="99"/>
    <w:semiHidden/>
    <w:unhideWhenUsed/>
    <w:rsid w:val="00FE4217"/>
    <w:rPr>
      <w:color w:val="954F72" w:themeColor="followedHyperlink"/>
      <w:u w:val="single"/>
    </w:rPr>
  </w:style>
  <w:style w:type="paragraph" w:styleId="a6">
    <w:name w:val="List Paragraph"/>
    <w:basedOn w:val="a"/>
    <w:uiPriority w:val="34"/>
    <w:qFormat/>
    <w:rsid w:val="0013487D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2D132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8D09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8D09E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44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9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9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6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upki.gov.ru/epz/ktru/ktruCard/ktru-description.html?itemId=26.60.12.120-00000006&amp;backUrl=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zakupki.gov.ru/epz/ktru/ktruCard/ktru-description.html?itemId=26.60.12.120-00000006&amp;backUrl=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zakupki.gov.ru/epz/ktru/ktruCard/ktru-description.html?itemId=26.60.12.120-00000006&amp;backUrl=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zakupki.gov.ru/epz/ktru/ktruCard/ktru-description.html?itemId=26.60.12.120-00000006&amp;backUrl=" TargetMode="External"/><Relationship Id="rId10" Type="http://schemas.openxmlformats.org/officeDocument/2006/relationships/hyperlink" Target="https://zakupki.gov.ru/epz/ktru/ktruCard/ktru-description.html?itemId=26.60.12.120-00000006&amp;backUrl=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zakupki.gov.ru/epz/ktru/ktruCard/ktru-description.html?itemId=26.60.12.120-00000006&amp;backUrl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1</Pages>
  <Words>396</Words>
  <Characters>2261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Платонова Елена Викторовна</dc:creator>
  <cp:keywords/>
  <dc:description/>
  <cp:lastModifiedBy>Платонова Елена Викторовна</cp:lastModifiedBy>
  <cp:revision>61</cp:revision>
  <cp:lastPrinted>2026-04-13T09:03:00Z</cp:lastPrinted>
  <dcterms:created xsi:type="dcterms:W3CDTF">2026-04-13T03:07:00Z</dcterms:created>
  <dcterms:modified xsi:type="dcterms:W3CDTF">2026-04-13T09:11:00Z</dcterms:modified>
</cp:coreProperties>
</file>