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2D2" w:rsidRPr="001B040F" w:rsidRDefault="001B040F" w:rsidP="001B04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040F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4738"/>
        <w:gridCol w:w="4028"/>
      </w:tblGrid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712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 w:bidi="ru-RU"/>
              </w:rPr>
              <w:t>№</w:t>
            </w:r>
          </w:p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712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 w:bidi="ru-RU"/>
              </w:rPr>
              <w:t>п/п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Наименование товара,</w:t>
            </w:r>
          </w:p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функциональные и качественные </w:t>
            </w:r>
            <w:r w:rsidRPr="009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характеристики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 w:bidi="ru-RU"/>
              </w:rPr>
              <w:t>Среднее значение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блоков освещения, шт.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Источник света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Светодиоды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источников света, шт.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8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Форма блока освещения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лепестковая или круглая</w:t>
            </w:r>
          </w:p>
        </w:tc>
      </w:tr>
      <w:tr w:rsidR="001B040F" w:rsidRPr="009712BF" w:rsidTr="002372B2">
        <w:trPr>
          <w:trHeight w:val="231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Диаметр осветительного блока, мм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113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Верхняя граница диапазона регулирования освещённости, %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100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Нижняя граница диапазона регулирования освещённости, %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более 25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Освещенность в центре светового поля на расстоянии 0,5 м, </w:t>
            </w:r>
            <w:proofErr w:type="spellStart"/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клк</w:t>
            </w:r>
            <w:proofErr w:type="spellEnd"/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30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9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Диаметр рабочего поля D 10 на расстоянии 0,5 м, не менее, мм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160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Цветовая температура, К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4400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11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Индекс цветопередачи </w:t>
            </w: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Ra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97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12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Крепление светильника на подвижной опоре 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5-х колесах или на 4-х колесах</w:t>
            </w:r>
          </w:p>
        </w:tc>
      </w:tr>
      <w:tr w:rsidR="001B040F" w:rsidRPr="009712BF" w:rsidTr="002372B2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13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Гибкое позиционирование, фиксация блока освещения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Наличие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Шарниры для четкого позиционирования светильника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Наличие</w:t>
            </w:r>
          </w:p>
        </w:tc>
      </w:tr>
      <w:tr w:rsidR="001B040F" w:rsidRPr="009712BF" w:rsidTr="002372B2">
        <w:trPr>
          <w:trHeight w:val="20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Масса блока освещения, кг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</w:t>
            </w: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более 2,6</w:t>
            </w:r>
          </w:p>
        </w:tc>
      </w:tr>
      <w:tr w:rsidR="001B040F" w:rsidRPr="009712BF" w:rsidTr="002372B2">
        <w:trPr>
          <w:trHeight w:val="315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9F0DB9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16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Средний срок службы источников света, ч.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60000</w:t>
            </w:r>
          </w:p>
        </w:tc>
      </w:tr>
      <w:tr w:rsidR="001B040F" w:rsidRPr="009712BF" w:rsidTr="002372B2">
        <w:trPr>
          <w:trHeight w:val="315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9F0DB9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17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Гарантия, месяц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 менее 12</w:t>
            </w:r>
          </w:p>
        </w:tc>
      </w:tr>
      <w:tr w:rsidR="001B040F" w:rsidRPr="009712BF" w:rsidTr="002372B2">
        <w:trPr>
          <w:trHeight w:val="366"/>
          <w:jc w:val="center"/>
        </w:trPr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040F" w:rsidRPr="009712BF" w:rsidRDefault="009F0DB9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18</w:t>
            </w:r>
            <w:bookmarkStart w:id="0" w:name="_GoBack"/>
            <w:bookmarkEnd w:id="0"/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Код вида медицинского изделия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040F" w:rsidRPr="009712BF" w:rsidRDefault="001B040F" w:rsidP="002372B2">
            <w:pPr>
              <w:tabs>
                <w:tab w:val="left" w:pos="0"/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712B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187160- Светильник передвижной для проведения осмотра/терапевтических процедур</w:t>
            </w:r>
          </w:p>
        </w:tc>
      </w:tr>
    </w:tbl>
    <w:p w:rsidR="00F80E38" w:rsidRDefault="00F80E38" w:rsidP="00F80E3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hd w:val="clear" w:color="auto" w:fill="FFFFFF"/>
        </w:rPr>
      </w:pPr>
    </w:p>
    <w:p w:rsidR="00F80E38" w:rsidRPr="00E31C35" w:rsidRDefault="00F80E38" w:rsidP="00F80E3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hd w:val="clear" w:color="auto" w:fill="FFFFFF"/>
        </w:rPr>
      </w:pPr>
      <w:r>
        <w:rPr>
          <w:rFonts w:ascii="Times New Roman" w:eastAsia="Calibri" w:hAnsi="Times New Roman" w:cs="Times New Roman"/>
          <w:kern w:val="2"/>
          <w:shd w:val="clear" w:color="auto" w:fill="FFFFFF"/>
        </w:rPr>
        <w:t xml:space="preserve">*Требование установлено </w:t>
      </w:r>
      <w:r w:rsidRPr="00E31C35">
        <w:rPr>
          <w:rFonts w:ascii="Times New Roman" w:eastAsia="Calibri" w:hAnsi="Times New Roman" w:cs="Times New Roman"/>
          <w:kern w:val="2"/>
          <w:shd w:val="clear" w:color="auto" w:fill="FFFFFF"/>
        </w:rPr>
        <w:t xml:space="preserve">на основании приказа Министерства здравоохранения РФ от </w:t>
      </w:r>
      <w:r>
        <w:rPr>
          <w:rFonts w:ascii="Times New Roman" w:eastAsia="Calibri" w:hAnsi="Times New Roman" w:cs="Times New Roman"/>
          <w:kern w:val="2"/>
          <w:shd w:val="clear" w:color="auto" w:fill="FFFFFF"/>
        </w:rPr>
        <w:t>17.04.2025</w:t>
      </w:r>
      <w:r w:rsidRPr="00E31C35">
        <w:rPr>
          <w:rFonts w:ascii="Times New Roman" w:eastAsia="Calibri" w:hAnsi="Times New Roman" w:cs="Times New Roman"/>
          <w:kern w:val="2"/>
          <w:shd w:val="clear" w:color="auto" w:fill="FFFFFF"/>
        </w:rPr>
        <w:t xml:space="preserve">г. № </w:t>
      </w:r>
      <w:r>
        <w:rPr>
          <w:rFonts w:ascii="Times New Roman" w:eastAsia="Calibri" w:hAnsi="Times New Roman" w:cs="Times New Roman"/>
          <w:kern w:val="2"/>
          <w:shd w:val="clear" w:color="auto" w:fill="FFFFFF"/>
        </w:rPr>
        <w:t>222</w:t>
      </w:r>
      <w:r w:rsidRPr="00E31C35">
        <w:rPr>
          <w:rFonts w:ascii="Times New Roman" w:eastAsia="Calibri" w:hAnsi="Times New Roman" w:cs="Times New Roman"/>
          <w:kern w:val="2"/>
          <w:shd w:val="clear" w:color="auto" w:fill="FFFFFF"/>
        </w:rPr>
        <w:t>н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p w:rsidR="00F80E38" w:rsidRDefault="00F80E38"/>
    <w:sectPr w:rsidR="00F80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F87"/>
    <w:rsid w:val="001B040F"/>
    <w:rsid w:val="00597F87"/>
    <w:rsid w:val="009F0DB9"/>
    <w:rsid w:val="00E262D2"/>
    <w:rsid w:val="00F8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98AF"/>
  <w15:chartTrackingRefBased/>
  <w15:docId w15:val="{DE0E733B-6820-4506-BB5F-4341B8B4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Гринюк Анна Валентиновна</dc:creator>
  <cp:keywords/>
  <dc:description/>
  <cp:lastModifiedBy>Гринюк Анна Валентиновна</cp:lastModifiedBy>
  <cp:revision>3</cp:revision>
  <dcterms:created xsi:type="dcterms:W3CDTF">2026-07-01T04:30:00Z</dcterms:created>
  <dcterms:modified xsi:type="dcterms:W3CDTF">2026-07-13T02:05:00Z</dcterms:modified>
</cp:coreProperties>
</file>